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98A77D" w14:textId="520E2C58" w:rsidR="007E029D" w:rsidRPr="00086BEB" w:rsidRDefault="00EA5A33">
      <w:pPr>
        <w:jc w:val="center"/>
        <w:rPr>
          <w:rFonts w:asciiTheme="minorHAnsi" w:hAnsiTheme="minorHAnsi"/>
          <w:b/>
          <w:sz w:val="28"/>
        </w:rPr>
      </w:pPr>
      <w:r w:rsidRPr="00086BEB">
        <w:rPr>
          <w:rFonts w:asciiTheme="minorHAnsi" w:hAnsiTheme="minorHAnsi"/>
        </w:rPr>
        <w:object w:dxaOrig="6884" w:dyaOrig="2400" w14:anchorId="01A4C4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1.5pt;height:67.5pt" o:ole="">
            <v:imagedata r:id="rId7" o:title=""/>
          </v:shape>
          <o:OLEObject Type="Embed" ProgID="MSPhotoEd.3" ShapeID="_x0000_i1025" DrawAspect="Content" ObjectID="_1787405732" r:id="rId8"/>
        </w:object>
      </w:r>
    </w:p>
    <w:p w14:paraId="4DAC18C6" w14:textId="4D82A2B5" w:rsidR="007E029D" w:rsidRDefault="007E029D" w:rsidP="00EA5A33">
      <w:pPr>
        <w:pStyle w:val="Heading3"/>
        <w:spacing w:before="120"/>
        <w:jc w:val="center"/>
        <w:rPr>
          <w:rFonts w:asciiTheme="minorHAnsi" w:hAnsiTheme="minorHAnsi"/>
          <w:sz w:val="24"/>
        </w:rPr>
      </w:pPr>
      <w:r w:rsidRPr="00086BEB">
        <w:rPr>
          <w:rFonts w:asciiTheme="minorHAnsi" w:hAnsiTheme="minorHAnsi"/>
          <w:sz w:val="24"/>
        </w:rPr>
        <w:t>AGENDA</w:t>
      </w:r>
    </w:p>
    <w:bookmarkStart w:id="0" w:name="OutJoinLink"/>
    <w:p w14:paraId="2F941019" w14:textId="30AEB192" w:rsidR="006078ED" w:rsidRPr="00AF0217" w:rsidRDefault="00AF0217" w:rsidP="006078ED">
      <w:pPr>
        <w:autoSpaceDE w:val="0"/>
        <w:autoSpaceDN w:val="0"/>
        <w:jc w:val="center"/>
        <w:rPr>
          <w:rStyle w:val="Hyperlink"/>
          <w:rFonts w:ascii="Times New Roman" w:hAnsi="Times New Roman"/>
          <w:snapToGrid/>
          <w:sz w:val="28"/>
          <w:szCs w:val="28"/>
        </w:rPr>
      </w:pPr>
      <w:r>
        <w:rPr>
          <w:rFonts w:ascii="Arial" w:hAnsi="Arial"/>
          <w:sz w:val="32"/>
          <w:szCs w:val="32"/>
        </w:rPr>
        <w:fldChar w:fldCharType="begin"/>
      </w:r>
      <w:r>
        <w:rPr>
          <w:rFonts w:ascii="Arial" w:hAnsi="Arial"/>
          <w:sz w:val="32"/>
          <w:szCs w:val="32"/>
        </w:rPr>
        <w:instrText>HYPERLINK "https://teams.microsoft.com/l/meetup-join/19%3ameeting_MjViMWIxMjYtYzc0MS00YmYyLWEyYzAtMDZiODM3ZDMxNDVj%40thread.v2/0?context=%7b%22Tid%22%3a%2211d0e217-264e-400a-8ba0-57dcc127d72d%22%2c%22Oid%22%3a%224e60c4a2-ccfa-40fd-bfbf-dd79f9e74420%22%7d"</w:instrText>
      </w:r>
      <w:r>
        <w:rPr>
          <w:rFonts w:ascii="Arial" w:hAnsi="Arial"/>
          <w:sz w:val="32"/>
          <w:szCs w:val="32"/>
        </w:rPr>
      </w:r>
      <w:r>
        <w:rPr>
          <w:rFonts w:ascii="Arial" w:hAnsi="Arial"/>
          <w:sz w:val="32"/>
          <w:szCs w:val="32"/>
        </w:rPr>
        <w:fldChar w:fldCharType="separate"/>
      </w:r>
      <w:r w:rsidR="006078ED" w:rsidRPr="00AF0217">
        <w:rPr>
          <w:rStyle w:val="Hyperlink"/>
          <w:sz w:val="32"/>
          <w:szCs w:val="32"/>
        </w:rPr>
        <w:t xml:space="preserve">Join </w:t>
      </w:r>
      <w:r w:rsidR="000E10B7" w:rsidRPr="00AF0217">
        <w:rPr>
          <w:rStyle w:val="Hyperlink"/>
          <w:sz w:val="32"/>
          <w:szCs w:val="32"/>
        </w:rPr>
        <w:t>Microsoft Teams</w:t>
      </w:r>
      <w:r w:rsidR="006078ED" w:rsidRPr="00AF0217">
        <w:rPr>
          <w:rStyle w:val="Hyperlink"/>
          <w:sz w:val="32"/>
          <w:szCs w:val="32"/>
        </w:rPr>
        <w:t xml:space="preserve"> Meeting</w:t>
      </w:r>
      <w:bookmarkStart w:id="1" w:name="OutSharedNoteBorder"/>
      <w:bookmarkStart w:id="2" w:name="OutSharedNoteLink"/>
      <w:bookmarkEnd w:id="0"/>
      <w:bookmarkEnd w:id="1"/>
      <w:bookmarkEnd w:id="2"/>
    </w:p>
    <w:p w14:paraId="1D3ECAE6" w14:textId="29E3787B" w:rsidR="000E10B7" w:rsidRDefault="00AF0217" w:rsidP="000E10B7">
      <w:pPr>
        <w:autoSpaceDE w:val="0"/>
        <w:autoSpaceDN w:val="0"/>
        <w:ind w:left="1440" w:firstLine="720"/>
        <w:rPr>
          <w:color w:val="000000"/>
          <w:sz w:val="26"/>
          <w:szCs w:val="26"/>
        </w:rPr>
      </w:pPr>
      <w:r>
        <w:rPr>
          <w:rFonts w:ascii="Arial" w:hAnsi="Arial"/>
          <w:sz w:val="32"/>
          <w:szCs w:val="32"/>
        </w:rPr>
        <w:fldChar w:fldCharType="end"/>
      </w:r>
      <w:r w:rsidR="000E10B7" w:rsidRPr="000E10B7">
        <w:rPr>
          <w:color w:val="000000"/>
          <w:sz w:val="26"/>
          <w:szCs w:val="26"/>
        </w:rPr>
        <w:t xml:space="preserve">Meeting ID: </w:t>
      </w:r>
      <w:r w:rsidR="00055072" w:rsidRPr="00055072">
        <w:rPr>
          <w:color w:val="000000"/>
          <w:sz w:val="26"/>
          <w:szCs w:val="26"/>
        </w:rPr>
        <w:t xml:space="preserve">246 594 916 736 </w:t>
      </w:r>
      <w:r w:rsidR="000E10B7">
        <w:rPr>
          <w:color w:val="000000"/>
          <w:sz w:val="26"/>
          <w:szCs w:val="26"/>
        </w:rPr>
        <w:t xml:space="preserve">Meeting </w:t>
      </w:r>
      <w:r w:rsidR="000E10B7" w:rsidRPr="000E10B7">
        <w:rPr>
          <w:color w:val="000000"/>
          <w:sz w:val="26"/>
          <w:szCs w:val="26"/>
        </w:rPr>
        <w:t xml:space="preserve">Passcode: </w:t>
      </w:r>
      <w:r w:rsidR="00055072" w:rsidRPr="00055072">
        <w:rPr>
          <w:color w:val="000000"/>
          <w:sz w:val="26"/>
          <w:szCs w:val="26"/>
        </w:rPr>
        <w:t>v9QmDe</w:t>
      </w:r>
    </w:p>
    <w:p w14:paraId="6FF87943" w14:textId="743A0507" w:rsidR="000E10B7" w:rsidRPr="000E10B7" w:rsidRDefault="000E10B7" w:rsidP="000E10B7">
      <w:pPr>
        <w:autoSpaceDE w:val="0"/>
        <w:autoSpaceDN w:val="0"/>
        <w:jc w:val="center"/>
        <w:rPr>
          <w:color w:val="000000"/>
          <w:sz w:val="26"/>
          <w:szCs w:val="26"/>
          <w:lang w:val="en"/>
        </w:rPr>
      </w:pPr>
      <w:r w:rsidRPr="000E10B7">
        <w:rPr>
          <w:color w:val="000000"/>
          <w:sz w:val="26"/>
          <w:szCs w:val="26"/>
          <w:lang w:val="en"/>
        </w:rPr>
        <w:t xml:space="preserve">Join by phone: </w:t>
      </w:r>
      <w:hyperlink r:id="rId9" w:history="1">
        <w:r w:rsidR="00AD276F" w:rsidRPr="00AD276F">
          <w:rPr>
            <w:rStyle w:val="Hyperlink"/>
            <w:rFonts w:ascii="Times New Roman" w:hAnsi="Times New Roman"/>
            <w:sz w:val="26"/>
            <w:szCs w:val="26"/>
          </w:rPr>
          <w:t>+1 564-999-2000</w:t>
        </w:r>
      </w:hyperlink>
      <w:r w:rsidR="00AD276F" w:rsidRPr="00AD276F">
        <w:rPr>
          <w:sz w:val="26"/>
          <w:szCs w:val="26"/>
        </w:rPr>
        <w:t xml:space="preserve"> </w:t>
      </w:r>
      <w:r w:rsidRPr="00AD276F">
        <w:rPr>
          <w:sz w:val="26"/>
          <w:szCs w:val="26"/>
        </w:rPr>
        <w:t xml:space="preserve">(phone conference ID: </w:t>
      </w:r>
      <w:r w:rsidR="00055072">
        <w:rPr>
          <w:sz w:val="26"/>
          <w:szCs w:val="26"/>
        </w:rPr>
        <w:t>121 629 922</w:t>
      </w:r>
      <w:r w:rsidR="00AD276F" w:rsidRPr="00AD276F">
        <w:rPr>
          <w:sz w:val="26"/>
          <w:szCs w:val="26"/>
        </w:rPr>
        <w:t>#</w:t>
      </w:r>
      <w:r w:rsidRPr="000E10B7">
        <w:rPr>
          <w:color w:val="000000"/>
          <w:sz w:val="26"/>
          <w:szCs w:val="26"/>
          <w:lang w:val="en"/>
        </w:rPr>
        <w:t>)</w:t>
      </w:r>
    </w:p>
    <w:p w14:paraId="04CC520F" w14:textId="77777777" w:rsidR="00062999" w:rsidRPr="001A5F27" w:rsidRDefault="00062999" w:rsidP="006078ED">
      <w:pPr>
        <w:autoSpaceDE w:val="0"/>
        <w:autoSpaceDN w:val="0"/>
        <w:jc w:val="center"/>
        <w:rPr>
          <w:rFonts w:ascii="Calibri" w:hAnsi="Calibri" w:cs="Calibri"/>
        </w:rPr>
      </w:pPr>
    </w:p>
    <w:p w14:paraId="5E3F3394" w14:textId="66D3007D" w:rsidR="007E029D" w:rsidRPr="00062999" w:rsidRDefault="008E193A" w:rsidP="006078ED">
      <w:pPr>
        <w:jc w:val="center"/>
        <w:rPr>
          <w:rFonts w:asciiTheme="minorHAnsi" w:hAnsiTheme="minorHAnsi"/>
          <w:b/>
          <w:sz w:val="28"/>
          <w:szCs w:val="24"/>
        </w:rPr>
      </w:pPr>
      <w:r>
        <w:rPr>
          <w:rFonts w:asciiTheme="minorHAnsi" w:hAnsiTheme="minorHAnsi"/>
          <w:b/>
          <w:sz w:val="28"/>
          <w:szCs w:val="24"/>
        </w:rPr>
        <w:t>Wedne</w:t>
      </w:r>
      <w:r w:rsidR="006078ED" w:rsidRPr="00062999">
        <w:rPr>
          <w:rFonts w:asciiTheme="minorHAnsi" w:hAnsiTheme="minorHAnsi"/>
          <w:b/>
          <w:sz w:val="28"/>
          <w:szCs w:val="24"/>
        </w:rPr>
        <w:t xml:space="preserve">sday, </w:t>
      </w:r>
      <w:r w:rsidR="00540E72">
        <w:rPr>
          <w:rFonts w:asciiTheme="minorHAnsi" w:hAnsiTheme="minorHAnsi"/>
          <w:b/>
          <w:sz w:val="28"/>
          <w:szCs w:val="24"/>
        </w:rPr>
        <w:t>September 11</w:t>
      </w:r>
      <w:r w:rsidR="00C96165" w:rsidRPr="00043398">
        <w:rPr>
          <w:rFonts w:asciiTheme="minorHAnsi" w:hAnsiTheme="minorHAnsi"/>
          <w:b/>
          <w:sz w:val="28"/>
          <w:szCs w:val="24"/>
          <w:vertAlign w:val="superscript"/>
        </w:rPr>
        <w:t>th</w:t>
      </w:r>
      <w:r w:rsidR="00C96165">
        <w:rPr>
          <w:rFonts w:asciiTheme="minorHAnsi" w:hAnsiTheme="minorHAnsi"/>
          <w:b/>
          <w:sz w:val="28"/>
          <w:szCs w:val="24"/>
        </w:rPr>
        <w:t xml:space="preserve">, </w:t>
      </w:r>
      <w:proofErr w:type="gramStart"/>
      <w:r w:rsidR="00C96165">
        <w:rPr>
          <w:rFonts w:asciiTheme="minorHAnsi" w:hAnsiTheme="minorHAnsi"/>
          <w:b/>
          <w:sz w:val="28"/>
          <w:szCs w:val="24"/>
        </w:rPr>
        <w:t>202</w:t>
      </w:r>
      <w:r w:rsidR="00B07E57">
        <w:rPr>
          <w:rFonts w:asciiTheme="minorHAnsi" w:hAnsiTheme="minorHAnsi"/>
          <w:b/>
          <w:sz w:val="28"/>
          <w:szCs w:val="24"/>
        </w:rPr>
        <w:t>4</w:t>
      </w:r>
      <w:proofErr w:type="gramEnd"/>
      <w:r w:rsidR="006078ED" w:rsidRPr="00062999">
        <w:rPr>
          <w:rFonts w:asciiTheme="minorHAnsi" w:hAnsiTheme="minorHAnsi"/>
          <w:b/>
          <w:sz w:val="28"/>
          <w:szCs w:val="24"/>
        </w:rPr>
        <w:t xml:space="preserve"> 10:30-2:00</w:t>
      </w:r>
    </w:p>
    <w:p w14:paraId="7A7FBCDE" w14:textId="6624A777" w:rsidR="007E029D" w:rsidRPr="00086BEB" w:rsidRDefault="009514D3" w:rsidP="009514D3">
      <w:pPr>
        <w:spacing w:before="120"/>
        <w:jc w:val="center"/>
        <w:rPr>
          <w:rFonts w:asciiTheme="minorHAnsi" w:hAnsiTheme="minorHAnsi"/>
          <w:sz w:val="18"/>
          <w:szCs w:val="24"/>
        </w:rPr>
      </w:pPr>
      <w:r>
        <w:rPr>
          <w:rFonts w:asciiTheme="minorHAnsi" w:hAnsiTheme="minorHAnsi"/>
          <w:b/>
          <w:bCs/>
          <w:sz w:val="18"/>
          <w:szCs w:val="24"/>
          <w:u w:val="single"/>
        </w:rPr>
        <w:t xml:space="preserve">UCF </w:t>
      </w:r>
      <w:r w:rsidR="007E029D" w:rsidRPr="00086BEB">
        <w:rPr>
          <w:rFonts w:asciiTheme="minorHAnsi" w:hAnsiTheme="minorHAnsi"/>
          <w:b/>
          <w:bCs/>
          <w:sz w:val="18"/>
          <w:szCs w:val="24"/>
          <w:u w:val="single"/>
        </w:rPr>
        <w:t>Program Purpose</w:t>
      </w:r>
    </w:p>
    <w:p w14:paraId="117D955A" w14:textId="77777777" w:rsidR="007E029D" w:rsidRPr="00086BEB" w:rsidRDefault="007E029D">
      <w:pPr>
        <w:pStyle w:val="BodyText"/>
        <w:jc w:val="center"/>
        <w:rPr>
          <w:rFonts w:asciiTheme="minorHAnsi" w:hAnsiTheme="minorHAnsi"/>
        </w:rPr>
      </w:pPr>
      <w:r w:rsidRPr="00086BEB">
        <w:rPr>
          <w:rFonts w:asciiTheme="minorHAnsi" w:hAnsiTheme="minorHAnsi"/>
        </w:rPr>
        <w:t>The Washington State Urban and Community Forestry Program works to educate citizens and decision-makers about the economic, environmental, psychological and aesthetic benefits of trees and to assist local governments, citizen groups and volunteers in planting and sustaining healthy trees and vegetation wherever people live and work in Washington State.</w:t>
      </w:r>
    </w:p>
    <w:p w14:paraId="7285EB58" w14:textId="77777777" w:rsidR="007E029D" w:rsidRPr="00086BEB" w:rsidRDefault="007E029D" w:rsidP="009514D3">
      <w:pPr>
        <w:spacing w:before="120"/>
        <w:jc w:val="center"/>
        <w:outlineLvl w:val="0"/>
        <w:rPr>
          <w:rFonts w:asciiTheme="minorHAnsi" w:hAnsiTheme="minorHAnsi"/>
          <w:sz w:val="18"/>
          <w:szCs w:val="24"/>
        </w:rPr>
      </w:pPr>
      <w:r w:rsidRPr="00086BEB">
        <w:rPr>
          <w:rFonts w:asciiTheme="minorHAnsi" w:hAnsiTheme="minorHAnsi"/>
          <w:b/>
          <w:bCs/>
          <w:sz w:val="18"/>
          <w:szCs w:val="24"/>
          <w:u w:val="single"/>
        </w:rPr>
        <w:t>Mission</w:t>
      </w:r>
    </w:p>
    <w:p w14:paraId="16A295EB" w14:textId="62C2ACFF" w:rsidR="007E029D" w:rsidRDefault="007E029D">
      <w:pPr>
        <w:jc w:val="center"/>
        <w:rPr>
          <w:rFonts w:asciiTheme="minorHAnsi" w:hAnsiTheme="minorHAnsi"/>
          <w:sz w:val="18"/>
          <w:szCs w:val="24"/>
        </w:rPr>
      </w:pPr>
      <w:r w:rsidRPr="00086BEB">
        <w:rPr>
          <w:rFonts w:asciiTheme="minorHAnsi" w:hAnsiTheme="minorHAnsi"/>
          <w:sz w:val="18"/>
          <w:szCs w:val="24"/>
        </w:rPr>
        <w:t>Provide leadership to create self-sustaining urban and community forestry programs that preserve, plant and manage forests and trees for public benefits and quality of life.</w:t>
      </w:r>
    </w:p>
    <w:p w14:paraId="71AC3B22" w14:textId="77777777" w:rsidR="009514D3" w:rsidRPr="009514D3" w:rsidRDefault="009514D3" w:rsidP="009514D3">
      <w:pPr>
        <w:spacing w:before="120"/>
        <w:jc w:val="center"/>
        <w:rPr>
          <w:rFonts w:asciiTheme="minorHAnsi" w:hAnsiTheme="minorHAnsi"/>
          <w:b/>
          <w:bCs/>
          <w:sz w:val="18"/>
          <w:szCs w:val="24"/>
          <w:u w:val="single"/>
        </w:rPr>
      </w:pPr>
      <w:r w:rsidRPr="009514D3">
        <w:rPr>
          <w:rFonts w:asciiTheme="minorHAnsi" w:hAnsiTheme="minorHAnsi"/>
          <w:b/>
          <w:bCs/>
          <w:sz w:val="18"/>
          <w:szCs w:val="24"/>
          <w:u w:val="single"/>
        </w:rPr>
        <w:t xml:space="preserve">Council Purpose and Duty </w:t>
      </w:r>
    </w:p>
    <w:p w14:paraId="7765780A" w14:textId="77777777" w:rsidR="009514D3" w:rsidRPr="009514D3" w:rsidRDefault="009514D3" w:rsidP="009514D3">
      <w:pPr>
        <w:jc w:val="center"/>
        <w:rPr>
          <w:rFonts w:asciiTheme="minorHAnsi" w:hAnsiTheme="minorHAnsi"/>
          <w:b/>
          <w:sz w:val="18"/>
          <w:szCs w:val="24"/>
          <w:u w:val="single"/>
        </w:rPr>
      </w:pPr>
      <w:r w:rsidRPr="009514D3">
        <w:rPr>
          <w:rFonts w:asciiTheme="minorHAnsi" w:hAnsiTheme="minorHAnsi"/>
          <w:sz w:val="18"/>
          <w:szCs w:val="24"/>
        </w:rPr>
        <w:t>(Articles of Association, Article II, Section 1)</w:t>
      </w:r>
    </w:p>
    <w:p w14:paraId="0ABB1F08"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Commissioner of Public Lands and Department of Natural Resources staff on its policies and programs related to community and urban forestry.</w:t>
      </w:r>
    </w:p>
    <w:p w14:paraId="47A23213"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a statewide vision that enhances and heightens the awareness of forest and associated natural resource management in community and urban areas.</w:t>
      </w:r>
    </w:p>
    <w:p w14:paraId="3467D746"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public awareness and education of community and urban forestry issues.</w:t>
      </w:r>
    </w:p>
    <w:p w14:paraId="0EBA6024"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leadership on community and urban forestry issues.</w:t>
      </w:r>
    </w:p>
    <w:p w14:paraId="1F06F20A"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information for people in the field of, and with an interest in community and urban forestry.</w:t>
      </w:r>
    </w:p>
    <w:p w14:paraId="68801C8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Cultivate cooperation among all sectors involved in community and urban forestry.</w:t>
      </w:r>
    </w:p>
    <w:p w14:paraId="15D28DE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Legislature and the people of the State of Washington on the best ways to preserve, protect, expand, and improve Washington’s community and urban forests.</w:t>
      </w:r>
    </w:p>
    <w:p w14:paraId="4999C4BC"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and enhance the implementation of the Urban and Community Forestry Program’s strategic plan.</w:t>
      </w:r>
    </w:p>
    <w:p w14:paraId="765E1117" w14:textId="77777777" w:rsidR="007E029D" w:rsidRPr="00086BEB" w:rsidRDefault="007E029D">
      <w:pPr>
        <w:jc w:val="center"/>
        <w:rPr>
          <w:rFonts w:asciiTheme="minorHAnsi" w:hAnsiTheme="minorHAnsi"/>
        </w:rPr>
      </w:pPr>
    </w:p>
    <w:tbl>
      <w:tblPr>
        <w:tblW w:w="1086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2520"/>
        <w:gridCol w:w="3420"/>
        <w:gridCol w:w="3510"/>
      </w:tblGrid>
      <w:tr w:rsidR="007E029D" w:rsidRPr="00086BEB" w14:paraId="759A542A" w14:textId="77777777" w:rsidTr="002934F0">
        <w:tc>
          <w:tcPr>
            <w:tcW w:w="1417" w:type="dxa"/>
          </w:tcPr>
          <w:p w14:paraId="11C28C74" w14:textId="77777777" w:rsidR="007E029D" w:rsidRPr="00086BEB" w:rsidRDefault="007E029D">
            <w:pPr>
              <w:pStyle w:val="Heading1"/>
              <w:rPr>
                <w:rFonts w:asciiTheme="minorHAnsi" w:hAnsiTheme="minorHAnsi"/>
              </w:rPr>
            </w:pPr>
            <w:r w:rsidRPr="00086BEB">
              <w:rPr>
                <w:rFonts w:asciiTheme="minorHAnsi" w:hAnsiTheme="minorHAnsi"/>
              </w:rPr>
              <w:t>TIME</w:t>
            </w:r>
          </w:p>
        </w:tc>
        <w:tc>
          <w:tcPr>
            <w:tcW w:w="2520" w:type="dxa"/>
          </w:tcPr>
          <w:p w14:paraId="6F930399" w14:textId="77777777" w:rsidR="007E029D" w:rsidRPr="00086BEB" w:rsidRDefault="007E029D">
            <w:pPr>
              <w:pStyle w:val="Heading1"/>
              <w:rPr>
                <w:rFonts w:asciiTheme="minorHAnsi" w:hAnsiTheme="minorHAnsi"/>
              </w:rPr>
            </w:pPr>
            <w:r w:rsidRPr="00086BEB">
              <w:rPr>
                <w:rFonts w:asciiTheme="minorHAnsi" w:hAnsiTheme="minorHAnsi"/>
              </w:rPr>
              <w:t>TOPIC</w:t>
            </w:r>
          </w:p>
        </w:tc>
        <w:tc>
          <w:tcPr>
            <w:tcW w:w="3420" w:type="dxa"/>
          </w:tcPr>
          <w:p w14:paraId="75FDED07" w14:textId="77777777" w:rsidR="007E029D" w:rsidRPr="00086BEB" w:rsidRDefault="007E029D">
            <w:pPr>
              <w:pStyle w:val="Heading1"/>
              <w:rPr>
                <w:rFonts w:asciiTheme="minorHAnsi" w:hAnsiTheme="minorHAnsi"/>
              </w:rPr>
            </w:pPr>
            <w:r w:rsidRPr="00086BEB">
              <w:rPr>
                <w:rFonts w:asciiTheme="minorHAnsi" w:hAnsiTheme="minorHAnsi"/>
              </w:rPr>
              <w:t>OUTCOME</w:t>
            </w:r>
          </w:p>
        </w:tc>
        <w:tc>
          <w:tcPr>
            <w:tcW w:w="3510" w:type="dxa"/>
          </w:tcPr>
          <w:p w14:paraId="297B2DD7" w14:textId="77777777" w:rsidR="007E029D" w:rsidRPr="00086BEB" w:rsidRDefault="007E029D">
            <w:pPr>
              <w:pStyle w:val="Heading1"/>
              <w:rPr>
                <w:rFonts w:asciiTheme="minorHAnsi" w:hAnsiTheme="minorHAnsi"/>
              </w:rPr>
            </w:pPr>
            <w:r w:rsidRPr="00086BEB">
              <w:rPr>
                <w:rFonts w:asciiTheme="minorHAnsi" w:hAnsiTheme="minorHAnsi"/>
              </w:rPr>
              <w:t>WHO</w:t>
            </w:r>
          </w:p>
        </w:tc>
      </w:tr>
      <w:tr w:rsidR="006078ED" w:rsidRPr="00086BEB" w14:paraId="537FDBE4" w14:textId="77777777" w:rsidTr="002934F0">
        <w:trPr>
          <w:cantSplit/>
          <w:trHeight w:val="139"/>
        </w:trPr>
        <w:tc>
          <w:tcPr>
            <w:tcW w:w="1417" w:type="dxa"/>
          </w:tcPr>
          <w:p w14:paraId="3C9BBEE7" w14:textId="1503002F" w:rsidR="006078ED" w:rsidRPr="001E4E6B" w:rsidRDefault="006078ED" w:rsidP="004969C8">
            <w:pPr>
              <w:jc w:val="center"/>
              <w:rPr>
                <w:rFonts w:asciiTheme="minorHAnsi" w:hAnsiTheme="minorHAnsi"/>
                <w:sz w:val="22"/>
                <w:szCs w:val="22"/>
              </w:rPr>
            </w:pPr>
            <w:r>
              <w:rPr>
                <w:rFonts w:asciiTheme="minorHAnsi" w:hAnsiTheme="minorHAnsi"/>
                <w:sz w:val="22"/>
                <w:szCs w:val="22"/>
              </w:rPr>
              <w:t>10:</w:t>
            </w:r>
            <w:r w:rsidR="004969C8">
              <w:rPr>
                <w:rFonts w:asciiTheme="minorHAnsi" w:hAnsiTheme="minorHAnsi"/>
                <w:sz w:val="22"/>
                <w:szCs w:val="22"/>
              </w:rPr>
              <w:t>30</w:t>
            </w:r>
            <w:r w:rsidR="00400E50">
              <w:rPr>
                <w:rFonts w:asciiTheme="minorHAnsi" w:hAnsiTheme="minorHAnsi"/>
                <w:sz w:val="22"/>
                <w:szCs w:val="22"/>
              </w:rPr>
              <w:t xml:space="preserve">      </w:t>
            </w:r>
            <w:proofErr w:type="gramStart"/>
            <w:r w:rsidR="00400E50">
              <w:rPr>
                <w:rFonts w:asciiTheme="minorHAnsi" w:hAnsiTheme="minorHAnsi"/>
                <w:sz w:val="22"/>
                <w:szCs w:val="22"/>
              </w:rPr>
              <w:t xml:space="preserve">   (</w:t>
            </w:r>
            <w:proofErr w:type="gramEnd"/>
            <w:r w:rsidR="00400E50">
              <w:rPr>
                <w:rFonts w:asciiTheme="minorHAnsi" w:hAnsiTheme="minorHAnsi"/>
                <w:sz w:val="22"/>
                <w:szCs w:val="22"/>
              </w:rPr>
              <w:t>10 min)</w:t>
            </w:r>
          </w:p>
        </w:tc>
        <w:tc>
          <w:tcPr>
            <w:tcW w:w="2520" w:type="dxa"/>
          </w:tcPr>
          <w:p w14:paraId="3DF77045" w14:textId="754FCFBC" w:rsidR="006078ED" w:rsidRPr="001E4E6B" w:rsidRDefault="006078ED" w:rsidP="00AB2800">
            <w:pPr>
              <w:pStyle w:val="Heading1"/>
              <w:rPr>
                <w:rFonts w:asciiTheme="minorHAnsi" w:hAnsiTheme="minorHAnsi"/>
                <w:b w:val="0"/>
                <w:sz w:val="22"/>
                <w:szCs w:val="22"/>
              </w:rPr>
            </w:pPr>
            <w:r w:rsidRPr="001E4E6B">
              <w:rPr>
                <w:rFonts w:asciiTheme="minorHAnsi" w:hAnsiTheme="minorHAnsi"/>
                <w:b w:val="0"/>
                <w:sz w:val="22"/>
                <w:szCs w:val="22"/>
              </w:rPr>
              <w:t>Call to Order and Introductions</w:t>
            </w:r>
            <w:r w:rsidR="004F38C1">
              <w:rPr>
                <w:rFonts w:asciiTheme="minorHAnsi" w:hAnsiTheme="minorHAnsi"/>
                <w:b w:val="0"/>
                <w:sz w:val="22"/>
                <w:szCs w:val="22"/>
              </w:rPr>
              <w:t xml:space="preserve">; </w:t>
            </w:r>
          </w:p>
        </w:tc>
        <w:tc>
          <w:tcPr>
            <w:tcW w:w="3420" w:type="dxa"/>
          </w:tcPr>
          <w:p w14:paraId="589AE46D" w14:textId="5E6597A9" w:rsidR="006078ED" w:rsidRPr="001E4E6B" w:rsidRDefault="006078ED">
            <w:pPr>
              <w:rPr>
                <w:rFonts w:asciiTheme="minorHAnsi" w:hAnsiTheme="minorHAnsi"/>
                <w:sz w:val="22"/>
                <w:szCs w:val="22"/>
              </w:rPr>
            </w:pPr>
            <w:r w:rsidRPr="001E4E6B">
              <w:rPr>
                <w:rFonts w:asciiTheme="minorHAnsi" w:hAnsiTheme="minorHAnsi"/>
                <w:sz w:val="22"/>
                <w:szCs w:val="22"/>
              </w:rPr>
              <w:t>Call to Order</w:t>
            </w:r>
          </w:p>
        </w:tc>
        <w:tc>
          <w:tcPr>
            <w:tcW w:w="3510" w:type="dxa"/>
          </w:tcPr>
          <w:p w14:paraId="03532D4C" w14:textId="016D57B3" w:rsidR="00EB539D" w:rsidRDefault="00EB539D" w:rsidP="000C76F8">
            <w:pPr>
              <w:rPr>
                <w:rFonts w:asciiTheme="minorHAnsi" w:hAnsiTheme="minorHAnsi"/>
                <w:sz w:val="22"/>
                <w:szCs w:val="22"/>
              </w:rPr>
            </w:pPr>
            <w:r>
              <w:rPr>
                <w:rFonts w:asciiTheme="minorHAnsi" w:hAnsiTheme="minorHAnsi"/>
                <w:sz w:val="22"/>
                <w:szCs w:val="22"/>
              </w:rPr>
              <w:t>Chair – Jess Stone</w:t>
            </w:r>
          </w:p>
          <w:p w14:paraId="493A0FE0" w14:textId="2BE82153" w:rsidR="006078ED" w:rsidRPr="001E4E6B" w:rsidRDefault="000C76F8" w:rsidP="000C76F8">
            <w:pPr>
              <w:rPr>
                <w:rFonts w:asciiTheme="minorHAnsi" w:hAnsiTheme="minorHAnsi"/>
                <w:sz w:val="22"/>
                <w:szCs w:val="22"/>
              </w:rPr>
            </w:pPr>
            <w:r>
              <w:rPr>
                <w:rFonts w:asciiTheme="minorHAnsi" w:hAnsiTheme="minorHAnsi"/>
                <w:sz w:val="22"/>
                <w:szCs w:val="22"/>
              </w:rPr>
              <w:t xml:space="preserve">Vice </w:t>
            </w:r>
            <w:r w:rsidR="00504288">
              <w:rPr>
                <w:rFonts w:asciiTheme="minorHAnsi" w:hAnsiTheme="minorHAnsi"/>
                <w:sz w:val="22"/>
                <w:szCs w:val="22"/>
              </w:rPr>
              <w:t xml:space="preserve">Chair – </w:t>
            </w:r>
            <w:r w:rsidR="00EB539D">
              <w:rPr>
                <w:rFonts w:asciiTheme="minorHAnsi" w:hAnsiTheme="minorHAnsi"/>
                <w:sz w:val="22"/>
                <w:szCs w:val="22"/>
              </w:rPr>
              <w:t>Ian Gray</w:t>
            </w:r>
          </w:p>
        </w:tc>
      </w:tr>
      <w:tr w:rsidR="006078ED" w:rsidRPr="00086BEB" w14:paraId="1D84C750" w14:textId="77777777" w:rsidTr="002934F0">
        <w:trPr>
          <w:cantSplit/>
          <w:trHeight w:val="260"/>
        </w:trPr>
        <w:tc>
          <w:tcPr>
            <w:tcW w:w="1417" w:type="dxa"/>
          </w:tcPr>
          <w:p w14:paraId="6B2399A9" w14:textId="4F1B91A3" w:rsidR="006078ED" w:rsidRPr="001E4E6B" w:rsidRDefault="006078ED" w:rsidP="006078ED">
            <w:pPr>
              <w:jc w:val="center"/>
              <w:rPr>
                <w:rFonts w:asciiTheme="minorHAnsi" w:hAnsiTheme="minorHAnsi"/>
                <w:sz w:val="22"/>
                <w:szCs w:val="22"/>
              </w:rPr>
            </w:pPr>
            <w:r>
              <w:rPr>
                <w:rFonts w:asciiTheme="minorHAnsi" w:hAnsiTheme="minorHAnsi"/>
                <w:sz w:val="22"/>
                <w:szCs w:val="22"/>
              </w:rPr>
              <w:t>10:</w:t>
            </w:r>
            <w:r w:rsidR="004969C8">
              <w:rPr>
                <w:rFonts w:asciiTheme="minorHAnsi" w:hAnsiTheme="minorHAnsi"/>
                <w:sz w:val="22"/>
                <w:szCs w:val="22"/>
              </w:rPr>
              <w:t>4</w:t>
            </w:r>
            <w:r>
              <w:rPr>
                <w:rFonts w:asciiTheme="minorHAnsi" w:hAnsiTheme="minorHAnsi"/>
                <w:sz w:val="22"/>
                <w:szCs w:val="22"/>
              </w:rPr>
              <w:t>0</w:t>
            </w:r>
            <w:r w:rsidR="00400E50">
              <w:rPr>
                <w:rFonts w:asciiTheme="minorHAnsi" w:hAnsiTheme="minorHAnsi"/>
                <w:sz w:val="22"/>
                <w:szCs w:val="22"/>
              </w:rPr>
              <w:t xml:space="preserve">            </w:t>
            </w:r>
            <w:proofErr w:type="gramStart"/>
            <w:r w:rsidR="00400E50">
              <w:rPr>
                <w:rFonts w:asciiTheme="minorHAnsi" w:hAnsiTheme="minorHAnsi"/>
                <w:sz w:val="22"/>
                <w:szCs w:val="22"/>
              </w:rPr>
              <w:t xml:space="preserve">   (</w:t>
            </w:r>
            <w:proofErr w:type="gramEnd"/>
            <w:r w:rsidR="00400E50">
              <w:rPr>
                <w:rFonts w:asciiTheme="minorHAnsi" w:hAnsiTheme="minorHAnsi"/>
                <w:sz w:val="22"/>
                <w:szCs w:val="22"/>
              </w:rPr>
              <w:t>5 mins)</w:t>
            </w:r>
          </w:p>
        </w:tc>
        <w:tc>
          <w:tcPr>
            <w:tcW w:w="2520" w:type="dxa"/>
          </w:tcPr>
          <w:p w14:paraId="325ED48A" w14:textId="4759419A" w:rsidR="006078ED" w:rsidRPr="001E4E6B" w:rsidRDefault="006078ED" w:rsidP="003E7542">
            <w:pPr>
              <w:pStyle w:val="Heading1"/>
              <w:rPr>
                <w:rFonts w:asciiTheme="minorHAnsi" w:hAnsiTheme="minorHAnsi"/>
                <w:b w:val="0"/>
                <w:sz w:val="22"/>
                <w:szCs w:val="22"/>
              </w:rPr>
            </w:pPr>
            <w:r w:rsidRPr="001A5F27">
              <w:rPr>
                <w:rFonts w:ascii="Calibri" w:hAnsi="Calibri" w:cs="Calibri"/>
                <w:b w:val="0"/>
                <w:sz w:val="22"/>
                <w:szCs w:val="22"/>
              </w:rPr>
              <w:t xml:space="preserve">Review and approve Agenda &amp; </w:t>
            </w:r>
            <w:r w:rsidR="000D05BF">
              <w:rPr>
                <w:rFonts w:ascii="Calibri" w:hAnsi="Calibri" w:cs="Calibri"/>
                <w:b w:val="0"/>
                <w:sz w:val="22"/>
                <w:szCs w:val="22"/>
              </w:rPr>
              <w:t>previous m</w:t>
            </w:r>
            <w:r>
              <w:rPr>
                <w:rFonts w:ascii="Calibri" w:hAnsi="Calibri" w:cs="Calibri"/>
                <w:b w:val="0"/>
                <w:sz w:val="22"/>
                <w:szCs w:val="22"/>
              </w:rPr>
              <w:t xml:space="preserve">eeting </w:t>
            </w:r>
            <w:r w:rsidR="000D05BF">
              <w:rPr>
                <w:rFonts w:ascii="Calibri" w:hAnsi="Calibri" w:cs="Calibri"/>
                <w:b w:val="0"/>
                <w:sz w:val="22"/>
                <w:szCs w:val="22"/>
              </w:rPr>
              <w:t>m</w:t>
            </w:r>
            <w:r w:rsidRPr="001A5F27">
              <w:rPr>
                <w:rFonts w:ascii="Calibri" w:hAnsi="Calibri" w:cs="Calibri"/>
                <w:b w:val="0"/>
                <w:sz w:val="22"/>
                <w:szCs w:val="22"/>
              </w:rPr>
              <w:t>inutes</w:t>
            </w:r>
          </w:p>
        </w:tc>
        <w:tc>
          <w:tcPr>
            <w:tcW w:w="3420" w:type="dxa"/>
          </w:tcPr>
          <w:p w14:paraId="7B0C85E6" w14:textId="0B7E3D21" w:rsidR="006078ED" w:rsidRPr="001E4E6B" w:rsidRDefault="006078ED" w:rsidP="006078ED">
            <w:pPr>
              <w:rPr>
                <w:rFonts w:asciiTheme="minorHAnsi" w:hAnsiTheme="minorHAnsi"/>
                <w:sz w:val="22"/>
                <w:szCs w:val="22"/>
              </w:rPr>
            </w:pPr>
            <w:r w:rsidRPr="001A5F27">
              <w:rPr>
                <w:rFonts w:ascii="Calibri" w:hAnsi="Calibri" w:cs="Calibri"/>
                <w:sz w:val="22"/>
                <w:szCs w:val="22"/>
              </w:rPr>
              <w:t>Review and approve</w:t>
            </w:r>
          </w:p>
        </w:tc>
        <w:tc>
          <w:tcPr>
            <w:tcW w:w="3510" w:type="dxa"/>
          </w:tcPr>
          <w:p w14:paraId="0820AE3A" w14:textId="77777777" w:rsidR="006078ED" w:rsidRDefault="00504288" w:rsidP="000C76F8">
            <w:pPr>
              <w:rPr>
                <w:rFonts w:ascii="Calibri" w:hAnsi="Calibri" w:cs="Calibri"/>
                <w:sz w:val="22"/>
                <w:szCs w:val="22"/>
              </w:rPr>
            </w:pPr>
            <w:r>
              <w:rPr>
                <w:rFonts w:ascii="Calibri" w:hAnsi="Calibri" w:cs="Calibri"/>
                <w:sz w:val="22"/>
                <w:szCs w:val="22"/>
              </w:rPr>
              <w:t xml:space="preserve">Chair – </w:t>
            </w:r>
            <w:r w:rsidR="000C76F8">
              <w:rPr>
                <w:rFonts w:ascii="Calibri" w:hAnsi="Calibri" w:cs="Calibri"/>
                <w:sz w:val="22"/>
                <w:szCs w:val="22"/>
              </w:rPr>
              <w:t>Jess Stone</w:t>
            </w:r>
          </w:p>
          <w:p w14:paraId="2A79CB9B" w14:textId="47F362C9" w:rsidR="00EB539D" w:rsidRPr="001E4E6B" w:rsidRDefault="00EB539D" w:rsidP="000C76F8">
            <w:pPr>
              <w:rPr>
                <w:rFonts w:asciiTheme="minorHAnsi" w:hAnsiTheme="minorHAnsi"/>
                <w:sz w:val="22"/>
                <w:szCs w:val="22"/>
              </w:rPr>
            </w:pPr>
            <w:r>
              <w:rPr>
                <w:rFonts w:ascii="Calibri" w:hAnsi="Calibri" w:cs="Calibri"/>
                <w:sz w:val="22"/>
                <w:szCs w:val="22"/>
              </w:rPr>
              <w:t>Vice Chair –Ian Gray</w:t>
            </w:r>
          </w:p>
        </w:tc>
      </w:tr>
      <w:tr w:rsidR="004F38C1" w:rsidRPr="00086BEB" w14:paraId="00617303" w14:textId="77777777" w:rsidTr="002934F0">
        <w:trPr>
          <w:cantSplit/>
          <w:trHeight w:val="260"/>
        </w:trPr>
        <w:tc>
          <w:tcPr>
            <w:tcW w:w="1417" w:type="dxa"/>
          </w:tcPr>
          <w:p w14:paraId="3A76D69D" w14:textId="77777777" w:rsidR="004F38C1" w:rsidRDefault="00F21339" w:rsidP="006078ED">
            <w:pPr>
              <w:jc w:val="center"/>
              <w:rPr>
                <w:rFonts w:asciiTheme="minorHAnsi" w:hAnsiTheme="minorHAnsi"/>
                <w:sz w:val="22"/>
                <w:szCs w:val="22"/>
              </w:rPr>
            </w:pPr>
            <w:r>
              <w:rPr>
                <w:rFonts w:asciiTheme="minorHAnsi" w:hAnsiTheme="minorHAnsi"/>
                <w:sz w:val="22"/>
                <w:szCs w:val="22"/>
              </w:rPr>
              <w:t>10:45</w:t>
            </w:r>
          </w:p>
          <w:p w14:paraId="350C55A3" w14:textId="254FE0B1" w:rsidR="00F21339" w:rsidRDefault="00F21339" w:rsidP="006078ED">
            <w:pPr>
              <w:jc w:val="center"/>
              <w:rPr>
                <w:rFonts w:asciiTheme="minorHAnsi" w:hAnsiTheme="minorHAnsi"/>
                <w:sz w:val="22"/>
                <w:szCs w:val="22"/>
              </w:rPr>
            </w:pPr>
            <w:r>
              <w:rPr>
                <w:rFonts w:asciiTheme="minorHAnsi" w:hAnsiTheme="minorHAnsi"/>
                <w:sz w:val="22"/>
                <w:szCs w:val="22"/>
              </w:rPr>
              <w:t>(5 mins)</w:t>
            </w:r>
          </w:p>
        </w:tc>
        <w:tc>
          <w:tcPr>
            <w:tcW w:w="2520" w:type="dxa"/>
          </w:tcPr>
          <w:p w14:paraId="353E15FF" w14:textId="61A27336" w:rsidR="004F38C1" w:rsidRPr="001A5F27" w:rsidRDefault="004F38C1" w:rsidP="003E7542">
            <w:pPr>
              <w:pStyle w:val="Heading1"/>
              <w:rPr>
                <w:rFonts w:ascii="Calibri" w:hAnsi="Calibri" w:cs="Calibri"/>
                <w:b w:val="0"/>
                <w:sz w:val="22"/>
                <w:szCs w:val="22"/>
              </w:rPr>
            </w:pPr>
            <w:r>
              <w:rPr>
                <w:rFonts w:ascii="Calibri" w:hAnsi="Calibri" w:cs="Calibri"/>
                <w:b w:val="0"/>
                <w:sz w:val="22"/>
                <w:szCs w:val="22"/>
              </w:rPr>
              <w:t xml:space="preserve">Equity </w:t>
            </w:r>
            <w:r w:rsidR="00F21339">
              <w:rPr>
                <w:rFonts w:ascii="Calibri" w:hAnsi="Calibri" w:cs="Calibri"/>
                <w:b w:val="0"/>
                <w:sz w:val="22"/>
                <w:szCs w:val="22"/>
              </w:rPr>
              <w:t>m</w:t>
            </w:r>
            <w:r>
              <w:rPr>
                <w:rFonts w:ascii="Calibri" w:hAnsi="Calibri" w:cs="Calibri"/>
                <w:b w:val="0"/>
                <w:sz w:val="22"/>
                <w:szCs w:val="22"/>
              </w:rPr>
              <w:t>oment</w:t>
            </w:r>
            <w:r w:rsidR="00F21339">
              <w:rPr>
                <w:rFonts w:ascii="Calibri" w:hAnsi="Calibri" w:cs="Calibri"/>
                <w:b w:val="0"/>
                <w:sz w:val="22"/>
                <w:szCs w:val="22"/>
              </w:rPr>
              <w:t xml:space="preserve"> or a</w:t>
            </w:r>
            <w:r>
              <w:rPr>
                <w:rFonts w:ascii="Calibri" w:hAnsi="Calibri" w:cs="Calibri"/>
                <w:b w:val="0"/>
                <w:sz w:val="22"/>
                <w:szCs w:val="22"/>
              </w:rPr>
              <w:t>necdote</w:t>
            </w:r>
          </w:p>
        </w:tc>
        <w:tc>
          <w:tcPr>
            <w:tcW w:w="3420" w:type="dxa"/>
          </w:tcPr>
          <w:p w14:paraId="29DEB1ED" w14:textId="40FC2F85" w:rsidR="004F38C1" w:rsidRPr="001A5F27" w:rsidRDefault="00055072" w:rsidP="006078ED">
            <w:pPr>
              <w:rPr>
                <w:rFonts w:ascii="Calibri" w:hAnsi="Calibri" w:cs="Calibri"/>
                <w:sz w:val="22"/>
                <w:szCs w:val="22"/>
              </w:rPr>
            </w:pPr>
            <w:r>
              <w:rPr>
                <w:rFonts w:ascii="Calibri" w:hAnsi="Calibri" w:cs="Calibri"/>
                <w:sz w:val="22"/>
                <w:szCs w:val="22"/>
              </w:rPr>
              <w:t>Moment of reflection</w:t>
            </w:r>
          </w:p>
        </w:tc>
        <w:tc>
          <w:tcPr>
            <w:tcW w:w="3510" w:type="dxa"/>
          </w:tcPr>
          <w:p w14:paraId="5F5CA637" w14:textId="27DA17FD" w:rsidR="00A3103F" w:rsidRDefault="00A3103F" w:rsidP="000C76F8">
            <w:pPr>
              <w:rPr>
                <w:rFonts w:ascii="Calibri" w:hAnsi="Calibri" w:cs="Calibri"/>
                <w:sz w:val="22"/>
                <w:szCs w:val="22"/>
              </w:rPr>
            </w:pPr>
            <w:r>
              <w:rPr>
                <w:rFonts w:ascii="Calibri" w:hAnsi="Calibri" w:cs="Calibri"/>
                <w:sz w:val="22"/>
                <w:szCs w:val="22"/>
              </w:rPr>
              <w:t>Tim Kohlhauff – WSU Extension</w:t>
            </w:r>
          </w:p>
        </w:tc>
      </w:tr>
      <w:tr w:rsidR="00F21339" w:rsidRPr="00086BEB" w14:paraId="3A5F4E68" w14:textId="77777777" w:rsidTr="002934F0">
        <w:trPr>
          <w:cantSplit/>
          <w:trHeight w:val="260"/>
        </w:trPr>
        <w:tc>
          <w:tcPr>
            <w:tcW w:w="1417" w:type="dxa"/>
          </w:tcPr>
          <w:p w14:paraId="30F5BF27" w14:textId="77777777" w:rsidR="00F21339" w:rsidRDefault="00F21339" w:rsidP="006078ED">
            <w:pPr>
              <w:jc w:val="center"/>
              <w:rPr>
                <w:rFonts w:asciiTheme="minorHAnsi" w:hAnsiTheme="minorHAnsi"/>
                <w:sz w:val="22"/>
                <w:szCs w:val="22"/>
              </w:rPr>
            </w:pPr>
            <w:r>
              <w:rPr>
                <w:rFonts w:asciiTheme="minorHAnsi" w:hAnsiTheme="minorHAnsi"/>
                <w:sz w:val="22"/>
                <w:szCs w:val="22"/>
              </w:rPr>
              <w:t>10:50</w:t>
            </w:r>
          </w:p>
          <w:p w14:paraId="4BC44963" w14:textId="3D0C1CFE" w:rsidR="00F21339" w:rsidRDefault="00BA329C" w:rsidP="006078ED">
            <w:pPr>
              <w:jc w:val="center"/>
              <w:rPr>
                <w:rFonts w:asciiTheme="minorHAnsi" w:hAnsiTheme="minorHAnsi"/>
                <w:sz w:val="22"/>
                <w:szCs w:val="22"/>
              </w:rPr>
            </w:pPr>
            <w:r>
              <w:rPr>
                <w:rFonts w:asciiTheme="minorHAnsi" w:hAnsiTheme="minorHAnsi"/>
                <w:sz w:val="22"/>
                <w:szCs w:val="22"/>
              </w:rPr>
              <w:t>(10 mins)</w:t>
            </w:r>
          </w:p>
        </w:tc>
        <w:tc>
          <w:tcPr>
            <w:tcW w:w="2520" w:type="dxa"/>
          </w:tcPr>
          <w:p w14:paraId="4440449D" w14:textId="7E294A5B" w:rsidR="00F21339" w:rsidRDefault="00F21339" w:rsidP="003E7542">
            <w:pPr>
              <w:pStyle w:val="Heading1"/>
              <w:rPr>
                <w:rFonts w:ascii="Calibri" w:hAnsi="Calibri" w:cs="Calibri"/>
                <w:b w:val="0"/>
                <w:sz w:val="22"/>
                <w:szCs w:val="22"/>
              </w:rPr>
            </w:pPr>
            <w:r>
              <w:rPr>
                <w:rFonts w:ascii="Calibri" w:hAnsi="Calibri" w:cs="Calibri"/>
                <w:b w:val="0"/>
                <w:sz w:val="22"/>
                <w:szCs w:val="22"/>
              </w:rPr>
              <w:t xml:space="preserve">Equity Subcommittee </w:t>
            </w:r>
          </w:p>
        </w:tc>
        <w:tc>
          <w:tcPr>
            <w:tcW w:w="3420" w:type="dxa"/>
          </w:tcPr>
          <w:p w14:paraId="70951938" w14:textId="24FB778E" w:rsidR="00F21339" w:rsidRPr="001A5F27" w:rsidRDefault="00F51076" w:rsidP="006078ED">
            <w:pPr>
              <w:rPr>
                <w:rFonts w:ascii="Calibri" w:hAnsi="Calibri" w:cs="Calibri"/>
                <w:sz w:val="22"/>
                <w:szCs w:val="22"/>
              </w:rPr>
            </w:pPr>
            <w:r>
              <w:rPr>
                <w:rFonts w:ascii="Calibri" w:hAnsi="Calibri" w:cs="Calibri"/>
                <w:sz w:val="22"/>
                <w:szCs w:val="22"/>
              </w:rPr>
              <w:t>D</w:t>
            </w:r>
            <w:r w:rsidRPr="00F51076">
              <w:rPr>
                <w:rFonts w:ascii="Calibri" w:hAnsi="Calibri" w:cs="Calibri"/>
                <w:sz w:val="22"/>
                <w:szCs w:val="22"/>
              </w:rPr>
              <w:t xml:space="preserve">iscussion of future meetings, Equity moment, land acknowledgement, etc.  </w:t>
            </w:r>
          </w:p>
        </w:tc>
        <w:tc>
          <w:tcPr>
            <w:tcW w:w="3510" w:type="dxa"/>
          </w:tcPr>
          <w:p w14:paraId="5CF16A64" w14:textId="77777777" w:rsidR="00F51076" w:rsidRPr="00F51076" w:rsidRDefault="00F51076" w:rsidP="00F51076">
            <w:pPr>
              <w:rPr>
                <w:rFonts w:ascii="Calibri" w:hAnsi="Calibri" w:cs="Calibri"/>
                <w:sz w:val="22"/>
                <w:szCs w:val="22"/>
              </w:rPr>
            </w:pPr>
            <w:r w:rsidRPr="00F51076">
              <w:rPr>
                <w:rFonts w:ascii="Calibri" w:hAnsi="Calibri" w:cs="Calibri"/>
                <w:sz w:val="22"/>
                <w:szCs w:val="22"/>
              </w:rPr>
              <w:t>Chair – Jess Stone</w:t>
            </w:r>
          </w:p>
          <w:p w14:paraId="22F55F8C" w14:textId="348B7072" w:rsidR="00F21339" w:rsidRDefault="00F51076" w:rsidP="00F51076">
            <w:pPr>
              <w:rPr>
                <w:rFonts w:ascii="Calibri" w:hAnsi="Calibri" w:cs="Calibri"/>
                <w:sz w:val="22"/>
                <w:szCs w:val="22"/>
              </w:rPr>
            </w:pPr>
            <w:r w:rsidRPr="00F51076">
              <w:rPr>
                <w:rFonts w:ascii="Calibri" w:hAnsi="Calibri" w:cs="Calibri"/>
                <w:sz w:val="22"/>
                <w:szCs w:val="22"/>
              </w:rPr>
              <w:t>Vice Chair – Ian Gray</w:t>
            </w:r>
          </w:p>
        </w:tc>
      </w:tr>
      <w:tr w:rsidR="00E03B19" w:rsidRPr="00086BEB" w14:paraId="7822A70C" w14:textId="77777777" w:rsidTr="002934F0">
        <w:trPr>
          <w:cantSplit/>
          <w:trHeight w:val="260"/>
        </w:trPr>
        <w:tc>
          <w:tcPr>
            <w:tcW w:w="1417" w:type="dxa"/>
          </w:tcPr>
          <w:p w14:paraId="242B33EB" w14:textId="19E03058" w:rsidR="00E03B19" w:rsidRDefault="00BA329C" w:rsidP="006078ED">
            <w:pPr>
              <w:jc w:val="center"/>
              <w:rPr>
                <w:rFonts w:asciiTheme="minorHAnsi" w:hAnsiTheme="minorHAnsi"/>
                <w:sz w:val="22"/>
                <w:szCs w:val="22"/>
              </w:rPr>
            </w:pPr>
            <w:r>
              <w:rPr>
                <w:rFonts w:asciiTheme="minorHAnsi" w:hAnsiTheme="minorHAnsi"/>
                <w:sz w:val="22"/>
                <w:szCs w:val="22"/>
              </w:rPr>
              <w:t xml:space="preserve">11:00       </w:t>
            </w:r>
            <w:proofErr w:type="gramStart"/>
            <w:r>
              <w:rPr>
                <w:rFonts w:asciiTheme="minorHAnsi" w:hAnsiTheme="minorHAnsi"/>
                <w:sz w:val="22"/>
                <w:szCs w:val="22"/>
              </w:rPr>
              <w:t xml:space="preserve">   (</w:t>
            </w:r>
            <w:proofErr w:type="gramEnd"/>
            <w:r>
              <w:rPr>
                <w:rFonts w:asciiTheme="minorHAnsi" w:hAnsiTheme="minorHAnsi"/>
                <w:sz w:val="22"/>
                <w:szCs w:val="22"/>
              </w:rPr>
              <w:t>15 mins)</w:t>
            </w:r>
          </w:p>
        </w:tc>
        <w:tc>
          <w:tcPr>
            <w:tcW w:w="2520" w:type="dxa"/>
          </w:tcPr>
          <w:p w14:paraId="28737598" w14:textId="1AB45183" w:rsidR="00E03B19" w:rsidRDefault="00E03B19" w:rsidP="003E7542">
            <w:pPr>
              <w:pStyle w:val="Heading1"/>
              <w:rPr>
                <w:rFonts w:ascii="Calibri" w:hAnsi="Calibri" w:cs="Calibri"/>
                <w:b w:val="0"/>
                <w:sz w:val="22"/>
                <w:szCs w:val="22"/>
              </w:rPr>
            </w:pPr>
            <w:r>
              <w:rPr>
                <w:rFonts w:ascii="Calibri" w:hAnsi="Calibri" w:cs="Calibri"/>
                <w:b w:val="0"/>
                <w:sz w:val="22"/>
                <w:szCs w:val="22"/>
              </w:rPr>
              <w:t>Evergreen Communities Recognition Program</w:t>
            </w:r>
          </w:p>
        </w:tc>
        <w:tc>
          <w:tcPr>
            <w:tcW w:w="3420" w:type="dxa"/>
          </w:tcPr>
          <w:p w14:paraId="70731D09" w14:textId="26B48009" w:rsidR="00E03B19" w:rsidRPr="001A5F27" w:rsidRDefault="00BA329C" w:rsidP="006078ED">
            <w:pPr>
              <w:rPr>
                <w:rFonts w:ascii="Calibri" w:hAnsi="Calibri" w:cs="Calibri"/>
                <w:sz w:val="22"/>
                <w:szCs w:val="22"/>
              </w:rPr>
            </w:pPr>
            <w:r>
              <w:rPr>
                <w:rFonts w:ascii="Calibri" w:hAnsi="Calibri" w:cs="Calibri"/>
                <w:sz w:val="22"/>
                <w:szCs w:val="22"/>
              </w:rPr>
              <w:t>Information</w:t>
            </w:r>
            <w:r w:rsidR="00B55DA8">
              <w:rPr>
                <w:rFonts w:ascii="Calibri" w:hAnsi="Calibri" w:cs="Calibri"/>
                <w:sz w:val="22"/>
                <w:szCs w:val="22"/>
              </w:rPr>
              <w:t>, Q&amp;A</w:t>
            </w:r>
          </w:p>
        </w:tc>
        <w:tc>
          <w:tcPr>
            <w:tcW w:w="3510" w:type="dxa"/>
          </w:tcPr>
          <w:p w14:paraId="0B2DD3CA" w14:textId="0DA9414A" w:rsidR="00E03B19" w:rsidRDefault="00E03B19" w:rsidP="000C76F8">
            <w:pPr>
              <w:rPr>
                <w:rFonts w:ascii="Calibri" w:hAnsi="Calibri" w:cs="Calibri"/>
                <w:sz w:val="22"/>
                <w:szCs w:val="22"/>
              </w:rPr>
            </w:pPr>
            <w:r>
              <w:rPr>
                <w:rFonts w:ascii="Calibri" w:hAnsi="Calibri" w:cs="Calibri"/>
                <w:sz w:val="22"/>
                <w:szCs w:val="22"/>
              </w:rPr>
              <w:t>Julia Kast – DNR</w:t>
            </w:r>
            <w:r w:rsidR="00B55DA8">
              <w:rPr>
                <w:rFonts w:ascii="Calibri" w:hAnsi="Calibri" w:cs="Calibri"/>
                <w:sz w:val="22"/>
                <w:szCs w:val="22"/>
              </w:rPr>
              <w:t>, Evergreen Communities Coordinator</w:t>
            </w:r>
          </w:p>
        </w:tc>
      </w:tr>
      <w:tr w:rsidR="00BA329C" w:rsidRPr="00086BEB" w14:paraId="42D0FA27" w14:textId="77777777" w:rsidTr="002934F0">
        <w:trPr>
          <w:cantSplit/>
          <w:trHeight w:val="260"/>
        </w:trPr>
        <w:tc>
          <w:tcPr>
            <w:tcW w:w="1417" w:type="dxa"/>
          </w:tcPr>
          <w:p w14:paraId="76BF0478" w14:textId="09294691" w:rsidR="00BA329C" w:rsidRDefault="00BA329C" w:rsidP="00BA329C">
            <w:pPr>
              <w:jc w:val="center"/>
              <w:rPr>
                <w:rFonts w:asciiTheme="minorHAnsi" w:hAnsiTheme="minorHAnsi"/>
                <w:sz w:val="22"/>
                <w:szCs w:val="22"/>
              </w:rPr>
            </w:pPr>
            <w:r>
              <w:rPr>
                <w:rFonts w:asciiTheme="minorHAnsi" w:hAnsiTheme="minorHAnsi"/>
                <w:sz w:val="22"/>
                <w:szCs w:val="22"/>
              </w:rPr>
              <w:t xml:space="preserve">11:15          </w:t>
            </w:r>
            <w:proofErr w:type="gramStart"/>
            <w:r>
              <w:rPr>
                <w:rFonts w:asciiTheme="minorHAnsi" w:hAnsiTheme="minorHAnsi"/>
                <w:sz w:val="22"/>
                <w:szCs w:val="22"/>
              </w:rPr>
              <w:t xml:space="preserve">   (</w:t>
            </w:r>
            <w:proofErr w:type="gramEnd"/>
            <w:r>
              <w:rPr>
                <w:rFonts w:asciiTheme="minorHAnsi" w:hAnsiTheme="minorHAnsi"/>
                <w:sz w:val="22"/>
                <w:szCs w:val="22"/>
              </w:rPr>
              <w:t>5 mins)</w:t>
            </w:r>
          </w:p>
        </w:tc>
        <w:tc>
          <w:tcPr>
            <w:tcW w:w="2520" w:type="dxa"/>
          </w:tcPr>
          <w:p w14:paraId="191B71E6" w14:textId="0F84F0AF" w:rsidR="00BA329C" w:rsidRDefault="00BA329C" w:rsidP="00BA329C">
            <w:pPr>
              <w:pStyle w:val="Heading1"/>
              <w:rPr>
                <w:rFonts w:ascii="Calibri" w:hAnsi="Calibri" w:cs="Calibri"/>
                <w:b w:val="0"/>
                <w:sz w:val="22"/>
                <w:szCs w:val="22"/>
              </w:rPr>
            </w:pPr>
            <w:r w:rsidRPr="00700870">
              <w:rPr>
                <w:rFonts w:ascii="Calibri" w:hAnsi="Calibri" w:cs="Calibri"/>
                <w:sz w:val="22"/>
                <w:szCs w:val="22"/>
              </w:rPr>
              <w:t>Break</w:t>
            </w:r>
          </w:p>
        </w:tc>
        <w:tc>
          <w:tcPr>
            <w:tcW w:w="3420" w:type="dxa"/>
          </w:tcPr>
          <w:p w14:paraId="4CED333C" w14:textId="7A123267" w:rsidR="00BA329C" w:rsidRDefault="00BA329C" w:rsidP="00BA329C">
            <w:pPr>
              <w:rPr>
                <w:rFonts w:ascii="Calibri" w:hAnsi="Calibri" w:cs="Calibri"/>
                <w:sz w:val="22"/>
                <w:szCs w:val="22"/>
              </w:rPr>
            </w:pPr>
            <w:r w:rsidRPr="00700870">
              <w:rPr>
                <w:rFonts w:ascii="Calibri" w:hAnsi="Calibri" w:cs="Calibri"/>
                <w:b/>
                <w:sz w:val="22"/>
                <w:szCs w:val="22"/>
              </w:rPr>
              <w:t>5-min Break</w:t>
            </w:r>
          </w:p>
        </w:tc>
        <w:tc>
          <w:tcPr>
            <w:tcW w:w="3510" w:type="dxa"/>
          </w:tcPr>
          <w:p w14:paraId="42D364DB" w14:textId="2724888A" w:rsidR="00BA329C" w:rsidRDefault="00BA329C" w:rsidP="00BA329C">
            <w:pPr>
              <w:rPr>
                <w:rFonts w:ascii="Calibri" w:hAnsi="Calibri" w:cs="Calibri"/>
                <w:sz w:val="22"/>
                <w:szCs w:val="22"/>
              </w:rPr>
            </w:pPr>
            <w:r>
              <w:rPr>
                <w:rFonts w:ascii="Calibri" w:hAnsi="Calibri" w:cs="Calibri"/>
                <w:sz w:val="22"/>
                <w:szCs w:val="22"/>
              </w:rPr>
              <w:t>All</w:t>
            </w:r>
          </w:p>
        </w:tc>
      </w:tr>
      <w:tr w:rsidR="00A3103F" w:rsidRPr="00086BEB" w14:paraId="63D75577" w14:textId="77777777" w:rsidTr="00A853A7">
        <w:trPr>
          <w:cantSplit/>
          <w:trHeight w:val="260"/>
        </w:trPr>
        <w:tc>
          <w:tcPr>
            <w:tcW w:w="1417" w:type="dxa"/>
          </w:tcPr>
          <w:p w14:paraId="7ADBA502" w14:textId="37A1C579" w:rsidR="00A3103F" w:rsidRDefault="00A3103F" w:rsidP="00A3103F">
            <w:pPr>
              <w:jc w:val="center"/>
              <w:rPr>
                <w:rFonts w:asciiTheme="minorHAnsi" w:hAnsiTheme="minorHAnsi"/>
                <w:sz w:val="22"/>
                <w:szCs w:val="22"/>
              </w:rPr>
            </w:pPr>
            <w:r w:rsidRPr="00E333A0">
              <w:rPr>
                <w:rFonts w:asciiTheme="minorHAnsi" w:hAnsiTheme="minorHAnsi"/>
                <w:sz w:val="22"/>
                <w:szCs w:val="22"/>
              </w:rPr>
              <w:t>1</w:t>
            </w:r>
            <w:r>
              <w:rPr>
                <w:rFonts w:asciiTheme="minorHAnsi" w:hAnsiTheme="minorHAnsi"/>
                <w:sz w:val="22"/>
                <w:szCs w:val="22"/>
              </w:rPr>
              <w:t>1:20</w:t>
            </w:r>
          </w:p>
          <w:p w14:paraId="3495D6D8" w14:textId="4ED03FE8" w:rsidR="00A3103F" w:rsidRDefault="00A3103F" w:rsidP="00A3103F">
            <w:pPr>
              <w:jc w:val="center"/>
              <w:rPr>
                <w:rFonts w:asciiTheme="minorHAnsi" w:hAnsiTheme="minorHAnsi"/>
                <w:sz w:val="22"/>
                <w:szCs w:val="22"/>
              </w:rPr>
            </w:pPr>
            <w:r>
              <w:rPr>
                <w:rFonts w:asciiTheme="minorHAnsi" w:hAnsiTheme="minorHAnsi"/>
                <w:sz w:val="22"/>
                <w:szCs w:val="22"/>
              </w:rPr>
              <w:t>(20 mins)</w:t>
            </w:r>
          </w:p>
        </w:tc>
        <w:tc>
          <w:tcPr>
            <w:tcW w:w="2520" w:type="dxa"/>
            <w:shd w:val="clear" w:color="auto" w:fill="auto"/>
          </w:tcPr>
          <w:p w14:paraId="735FE585" w14:textId="364119D7" w:rsidR="00A3103F" w:rsidRPr="000C76F8" w:rsidRDefault="00A3103F" w:rsidP="00A3103F">
            <w:pPr>
              <w:pStyle w:val="Heading1"/>
              <w:rPr>
                <w:rFonts w:ascii="Calibri" w:hAnsi="Calibri" w:cs="Calibri"/>
                <w:b w:val="0"/>
                <w:sz w:val="22"/>
                <w:szCs w:val="22"/>
              </w:rPr>
            </w:pPr>
            <w:r>
              <w:rPr>
                <w:rFonts w:asciiTheme="minorHAnsi" w:hAnsiTheme="minorHAnsi"/>
                <w:b w:val="0"/>
                <w:sz w:val="22"/>
                <w:szCs w:val="22"/>
              </w:rPr>
              <w:t>USFS update, federal IRA Funding</w:t>
            </w:r>
          </w:p>
        </w:tc>
        <w:tc>
          <w:tcPr>
            <w:tcW w:w="3420" w:type="dxa"/>
            <w:shd w:val="clear" w:color="auto" w:fill="auto"/>
          </w:tcPr>
          <w:p w14:paraId="40F52357" w14:textId="7A891003" w:rsidR="00A3103F" w:rsidRPr="000C76F8" w:rsidRDefault="00A3103F" w:rsidP="00A3103F">
            <w:pPr>
              <w:rPr>
                <w:rFonts w:ascii="Calibri" w:hAnsi="Calibri" w:cs="Calibri"/>
                <w:sz w:val="22"/>
                <w:szCs w:val="22"/>
              </w:rPr>
            </w:pPr>
            <w:r>
              <w:rPr>
                <w:rFonts w:asciiTheme="minorHAnsi" w:hAnsiTheme="minorHAnsi"/>
                <w:sz w:val="22"/>
                <w:szCs w:val="22"/>
              </w:rPr>
              <w:t>Information</w:t>
            </w:r>
          </w:p>
        </w:tc>
        <w:tc>
          <w:tcPr>
            <w:tcW w:w="3510" w:type="dxa"/>
            <w:shd w:val="clear" w:color="auto" w:fill="auto"/>
          </w:tcPr>
          <w:p w14:paraId="77384B28" w14:textId="77777777" w:rsidR="00A3103F" w:rsidRDefault="00A3103F" w:rsidP="00A3103F">
            <w:pPr>
              <w:rPr>
                <w:rFonts w:asciiTheme="minorHAnsi" w:hAnsiTheme="minorHAnsi"/>
                <w:sz w:val="22"/>
                <w:szCs w:val="22"/>
              </w:rPr>
            </w:pPr>
            <w:r>
              <w:rPr>
                <w:rFonts w:asciiTheme="minorHAnsi" w:hAnsiTheme="minorHAnsi"/>
                <w:sz w:val="22"/>
                <w:szCs w:val="22"/>
              </w:rPr>
              <w:t>Stephen Baker, USDA Forest Service</w:t>
            </w:r>
          </w:p>
          <w:p w14:paraId="17599C8C" w14:textId="45A83857" w:rsidR="00A3103F" w:rsidRDefault="00A3103F" w:rsidP="00A3103F">
            <w:pPr>
              <w:rPr>
                <w:rFonts w:ascii="Calibri" w:hAnsi="Calibri" w:cs="Calibri"/>
                <w:sz w:val="22"/>
                <w:szCs w:val="22"/>
              </w:rPr>
            </w:pPr>
            <w:r>
              <w:rPr>
                <w:rFonts w:asciiTheme="minorHAnsi" w:hAnsiTheme="minorHAnsi"/>
                <w:sz w:val="22"/>
                <w:szCs w:val="22"/>
              </w:rPr>
              <w:t>Ben Thompson - DNR</w:t>
            </w:r>
          </w:p>
        </w:tc>
      </w:tr>
      <w:tr w:rsidR="00A3103F" w:rsidRPr="00086BEB" w14:paraId="2FA95F38" w14:textId="77777777" w:rsidTr="00A853A7">
        <w:trPr>
          <w:cantSplit/>
          <w:trHeight w:val="260"/>
        </w:trPr>
        <w:tc>
          <w:tcPr>
            <w:tcW w:w="1417" w:type="dxa"/>
          </w:tcPr>
          <w:p w14:paraId="3ABBAC85" w14:textId="77777777" w:rsidR="00A3103F" w:rsidRDefault="00A3103F" w:rsidP="00A3103F">
            <w:pPr>
              <w:jc w:val="center"/>
              <w:rPr>
                <w:rFonts w:asciiTheme="minorHAnsi" w:hAnsiTheme="minorHAnsi"/>
                <w:sz w:val="22"/>
                <w:szCs w:val="22"/>
              </w:rPr>
            </w:pPr>
            <w:r>
              <w:rPr>
                <w:rFonts w:asciiTheme="minorHAnsi" w:hAnsiTheme="minorHAnsi"/>
                <w:sz w:val="22"/>
                <w:szCs w:val="22"/>
              </w:rPr>
              <w:lastRenderedPageBreak/>
              <w:t>11:40 -12:00</w:t>
            </w:r>
          </w:p>
          <w:p w14:paraId="0BB9417D" w14:textId="62FD50A8" w:rsidR="00A3103F" w:rsidRDefault="00A3103F" w:rsidP="00A3103F">
            <w:pPr>
              <w:jc w:val="center"/>
              <w:rPr>
                <w:rFonts w:asciiTheme="minorHAnsi" w:hAnsiTheme="minorHAnsi"/>
                <w:sz w:val="22"/>
                <w:szCs w:val="22"/>
              </w:rPr>
            </w:pPr>
            <w:r>
              <w:rPr>
                <w:rFonts w:asciiTheme="minorHAnsi" w:hAnsiTheme="minorHAnsi"/>
                <w:sz w:val="22"/>
                <w:szCs w:val="22"/>
              </w:rPr>
              <w:t>(20 mins)</w:t>
            </w:r>
          </w:p>
        </w:tc>
        <w:tc>
          <w:tcPr>
            <w:tcW w:w="2520" w:type="dxa"/>
            <w:shd w:val="clear" w:color="auto" w:fill="auto"/>
          </w:tcPr>
          <w:p w14:paraId="5D12060A" w14:textId="7DD5951C" w:rsidR="00A3103F" w:rsidRDefault="005447B8" w:rsidP="00A3103F">
            <w:pPr>
              <w:pStyle w:val="Heading1"/>
              <w:rPr>
                <w:rFonts w:asciiTheme="minorHAnsi" w:hAnsiTheme="minorHAnsi"/>
                <w:b w:val="0"/>
                <w:sz w:val="22"/>
                <w:szCs w:val="22"/>
              </w:rPr>
            </w:pPr>
            <w:r w:rsidRPr="005447B8">
              <w:rPr>
                <w:rFonts w:asciiTheme="minorHAnsi" w:hAnsiTheme="minorHAnsi"/>
                <w:b w:val="0"/>
                <w:sz w:val="22"/>
                <w:szCs w:val="22"/>
              </w:rPr>
              <w:t>Building the neighborhood for the trees: illuminating win-wins for housing densification and nature</w:t>
            </w:r>
          </w:p>
        </w:tc>
        <w:tc>
          <w:tcPr>
            <w:tcW w:w="3420" w:type="dxa"/>
            <w:shd w:val="clear" w:color="auto" w:fill="auto"/>
          </w:tcPr>
          <w:p w14:paraId="177E9F3A" w14:textId="1D6223DE" w:rsidR="00A3103F" w:rsidRPr="001A5F27" w:rsidRDefault="0064695C" w:rsidP="00A3103F">
            <w:pPr>
              <w:rPr>
                <w:rFonts w:ascii="Calibri" w:hAnsi="Calibri" w:cs="Calibri"/>
                <w:sz w:val="22"/>
                <w:szCs w:val="22"/>
              </w:rPr>
            </w:pPr>
            <w:r>
              <w:rPr>
                <w:rFonts w:ascii="Calibri" w:hAnsi="Calibri" w:cs="Calibri"/>
                <w:sz w:val="22"/>
                <w:szCs w:val="22"/>
              </w:rPr>
              <w:t>Information, Q&amp;A</w:t>
            </w:r>
          </w:p>
        </w:tc>
        <w:tc>
          <w:tcPr>
            <w:tcW w:w="3510" w:type="dxa"/>
            <w:shd w:val="clear" w:color="auto" w:fill="auto"/>
          </w:tcPr>
          <w:p w14:paraId="6FAF35A1" w14:textId="27BEE816" w:rsidR="00A3103F" w:rsidRDefault="00A3103F" w:rsidP="00A3103F">
            <w:pPr>
              <w:rPr>
                <w:rFonts w:ascii="Calibri" w:hAnsi="Calibri" w:cs="Calibri"/>
                <w:sz w:val="22"/>
                <w:szCs w:val="22"/>
              </w:rPr>
            </w:pPr>
            <w:r>
              <w:rPr>
                <w:rFonts w:ascii="Calibri" w:hAnsi="Calibri" w:cs="Calibri"/>
                <w:sz w:val="22"/>
                <w:szCs w:val="22"/>
              </w:rPr>
              <w:t>Dan Auerbach – Watershed Scientist, Washington Department of Fish and Wildlife</w:t>
            </w:r>
          </w:p>
        </w:tc>
      </w:tr>
      <w:tr w:rsidR="00A3103F" w:rsidRPr="00086BEB" w14:paraId="068FA7DF" w14:textId="77777777" w:rsidTr="00A853A7">
        <w:trPr>
          <w:cantSplit/>
          <w:trHeight w:val="260"/>
        </w:trPr>
        <w:tc>
          <w:tcPr>
            <w:tcW w:w="1417" w:type="dxa"/>
          </w:tcPr>
          <w:p w14:paraId="1E94F39B" w14:textId="75983937" w:rsidR="00A3103F" w:rsidRDefault="00A3103F" w:rsidP="00A3103F">
            <w:pPr>
              <w:jc w:val="center"/>
              <w:rPr>
                <w:rFonts w:asciiTheme="minorHAnsi" w:hAnsiTheme="minorHAnsi"/>
                <w:b/>
                <w:sz w:val="22"/>
                <w:szCs w:val="22"/>
              </w:rPr>
            </w:pPr>
            <w:r>
              <w:rPr>
                <w:rFonts w:asciiTheme="minorHAnsi" w:hAnsiTheme="minorHAnsi"/>
                <w:b/>
                <w:sz w:val="22"/>
                <w:szCs w:val="22"/>
              </w:rPr>
              <w:t>12:00</w:t>
            </w:r>
          </w:p>
          <w:p w14:paraId="222C1F77" w14:textId="535249D7" w:rsidR="00A3103F" w:rsidRDefault="00A3103F" w:rsidP="00A3103F">
            <w:pPr>
              <w:jc w:val="center"/>
              <w:rPr>
                <w:rFonts w:asciiTheme="minorHAnsi" w:hAnsiTheme="minorHAnsi"/>
                <w:sz w:val="22"/>
                <w:szCs w:val="22"/>
              </w:rPr>
            </w:pPr>
            <w:r>
              <w:rPr>
                <w:rFonts w:asciiTheme="minorHAnsi" w:hAnsiTheme="minorHAnsi"/>
                <w:b/>
                <w:sz w:val="22"/>
                <w:szCs w:val="22"/>
              </w:rPr>
              <w:t>(30 mins)</w:t>
            </w:r>
          </w:p>
        </w:tc>
        <w:tc>
          <w:tcPr>
            <w:tcW w:w="2520" w:type="dxa"/>
            <w:shd w:val="clear" w:color="auto" w:fill="auto"/>
          </w:tcPr>
          <w:p w14:paraId="11BFCF4E" w14:textId="16E7905B" w:rsidR="00A3103F" w:rsidRDefault="00A3103F" w:rsidP="00A3103F">
            <w:pPr>
              <w:pStyle w:val="Heading1"/>
              <w:rPr>
                <w:rFonts w:asciiTheme="minorHAnsi" w:hAnsiTheme="minorHAnsi"/>
                <w:b w:val="0"/>
                <w:sz w:val="22"/>
                <w:szCs w:val="22"/>
              </w:rPr>
            </w:pPr>
            <w:r w:rsidRPr="00801428">
              <w:rPr>
                <w:rFonts w:ascii="Calibri" w:hAnsi="Calibri" w:cs="Calibri"/>
                <w:sz w:val="22"/>
                <w:szCs w:val="22"/>
              </w:rPr>
              <w:t>Break</w:t>
            </w:r>
          </w:p>
        </w:tc>
        <w:tc>
          <w:tcPr>
            <w:tcW w:w="3420" w:type="dxa"/>
            <w:shd w:val="clear" w:color="auto" w:fill="auto"/>
          </w:tcPr>
          <w:p w14:paraId="0680AA39" w14:textId="4C999EF7" w:rsidR="00A3103F" w:rsidRDefault="00A3103F" w:rsidP="00A3103F">
            <w:pPr>
              <w:rPr>
                <w:rFonts w:ascii="Calibri" w:hAnsi="Calibri" w:cs="Calibri"/>
                <w:sz w:val="22"/>
                <w:szCs w:val="22"/>
              </w:rPr>
            </w:pPr>
            <w:r w:rsidRPr="00801428">
              <w:rPr>
                <w:rFonts w:ascii="Calibri" w:hAnsi="Calibri" w:cs="Calibri"/>
                <w:b/>
                <w:sz w:val="22"/>
                <w:szCs w:val="22"/>
              </w:rPr>
              <w:t>Lunch!</w:t>
            </w:r>
          </w:p>
        </w:tc>
        <w:tc>
          <w:tcPr>
            <w:tcW w:w="3510" w:type="dxa"/>
            <w:shd w:val="clear" w:color="auto" w:fill="auto"/>
          </w:tcPr>
          <w:p w14:paraId="110EF9BE" w14:textId="3C745481" w:rsidR="00A3103F" w:rsidRDefault="00A3103F" w:rsidP="00A3103F">
            <w:pPr>
              <w:rPr>
                <w:rFonts w:ascii="Calibri" w:hAnsi="Calibri" w:cs="Calibri"/>
                <w:sz w:val="22"/>
                <w:szCs w:val="22"/>
              </w:rPr>
            </w:pPr>
            <w:r w:rsidRPr="00801428">
              <w:rPr>
                <w:rFonts w:ascii="Calibri" w:hAnsi="Calibri" w:cs="Calibri"/>
                <w:b/>
                <w:sz w:val="22"/>
                <w:szCs w:val="22"/>
              </w:rPr>
              <w:t>All</w:t>
            </w:r>
          </w:p>
        </w:tc>
      </w:tr>
      <w:tr w:rsidR="00A3103F" w:rsidRPr="00086BEB" w14:paraId="6ECB9FD9" w14:textId="77777777" w:rsidTr="002934F0">
        <w:trPr>
          <w:cantSplit/>
          <w:trHeight w:val="139"/>
        </w:trPr>
        <w:tc>
          <w:tcPr>
            <w:tcW w:w="1417" w:type="dxa"/>
          </w:tcPr>
          <w:p w14:paraId="143C6259" w14:textId="76581759" w:rsidR="00A3103F" w:rsidRDefault="00A3103F" w:rsidP="00A3103F">
            <w:pPr>
              <w:jc w:val="center"/>
              <w:rPr>
                <w:rFonts w:asciiTheme="minorHAnsi" w:hAnsiTheme="minorHAnsi"/>
                <w:sz w:val="22"/>
                <w:szCs w:val="22"/>
              </w:rPr>
            </w:pPr>
            <w:r>
              <w:rPr>
                <w:rFonts w:asciiTheme="minorHAnsi" w:hAnsiTheme="minorHAnsi"/>
                <w:sz w:val="22"/>
                <w:szCs w:val="22"/>
              </w:rPr>
              <w:t>12:30</w:t>
            </w:r>
          </w:p>
          <w:p w14:paraId="476C3600" w14:textId="5462E27E" w:rsidR="00A3103F" w:rsidRDefault="00A3103F" w:rsidP="00A3103F">
            <w:pPr>
              <w:jc w:val="center"/>
              <w:rPr>
                <w:rFonts w:asciiTheme="minorHAnsi" w:hAnsiTheme="minorHAnsi"/>
                <w:sz w:val="22"/>
                <w:szCs w:val="22"/>
              </w:rPr>
            </w:pPr>
            <w:r>
              <w:rPr>
                <w:rFonts w:asciiTheme="minorHAnsi" w:hAnsiTheme="minorHAnsi"/>
                <w:sz w:val="22"/>
                <w:szCs w:val="22"/>
              </w:rPr>
              <w:t>(15 mins)</w:t>
            </w:r>
          </w:p>
        </w:tc>
        <w:tc>
          <w:tcPr>
            <w:tcW w:w="2520" w:type="dxa"/>
            <w:shd w:val="clear" w:color="auto" w:fill="auto"/>
          </w:tcPr>
          <w:p w14:paraId="1D6073CC" w14:textId="2A8D8C30" w:rsidR="00A3103F" w:rsidRDefault="00B55DA8" w:rsidP="00A3103F">
            <w:pPr>
              <w:pStyle w:val="Heading1"/>
              <w:rPr>
                <w:rFonts w:ascii="Calibri" w:hAnsi="Calibri" w:cs="Calibri"/>
                <w:b w:val="0"/>
                <w:sz w:val="22"/>
                <w:szCs w:val="22"/>
              </w:rPr>
            </w:pPr>
            <w:r>
              <w:rPr>
                <w:rFonts w:asciiTheme="minorHAnsi" w:hAnsiTheme="minorHAnsi"/>
                <w:b w:val="0"/>
                <w:sz w:val="22"/>
                <w:szCs w:val="22"/>
              </w:rPr>
              <w:t>Tree Equity Collaborative</w:t>
            </w:r>
          </w:p>
        </w:tc>
        <w:tc>
          <w:tcPr>
            <w:tcW w:w="3420" w:type="dxa"/>
            <w:shd w:val="clear" w:color="auto" w:fill="auto"/>
          </w:tcPr>
          <w:p w14:paraId="18470BC3" w14:textId="27875B64" w:rsidR="00A3103F" w:rsidRDefault="00A3103F" w:rsidP="00A3103F">
            <w:pPr>
              <w:rPr>
                <w:rFonts w:ascii="Calibri" w:hAnsi="Calibri" w:cs="Calibri"/>
                <w:sz w:val="22"/>
                <w:szCs w:val="22"/>
              </w:rPr>
            </w:pPr>
            <w:r>
              <w:rPr>
                <w:rFonts w:ascii="Calibri" w:hAnsi="Calibri" w:cs="Calibri"/>
                <w:sz w:val="22"/>
                <w:szCs w:val="22"/>
              </w:rPr>
              <w:t>Information</w:t>
            </w:r>
            <w:r w:rsidR="00B55DA8">
              <w:rPr>
                <w:rFonts w:ascii="Calibri" w:hAnsi="Calibri" w:cs="Calibri"/>
                <w:sz w:val="22"/>
                <w:szCs w:val="22"/>
              </w:rPr>
              <w:t>, Q&amp;A</w:t>
            </w:r>
          </w:p>
        </w:tc>
        <w:tc>
          <w:tcPr>
            <w:tcW w:w="3510" w:type="dxa"/>
            <w:shd w:val="clear" w:color="auto" w:fill="auto"/>
          </w:tcPr>
          <w:p w14:paraId="789B0995" w14:textId="313A5DEB" w:rsidR="00A3103F" w:rsidRDefault="00B55DA8" w:rsidP="00A3103F">
            <w:pPr>
              <w:rPr>
                <w:rFonts w:ascii="Calibri" w:hAnsi="Calibri" w:cs="Calibri"/>
                <w:sz w:val="22"/>
                <w:szCs w:val="22"/>
              </w:rPr>
            </w:pPr>
            <w:r>
              <w:rPr>
                <w:rFonts w:ascii="Calibri" w:hAnsi="Calibri" w:cs="Calibri"/>
                <w:sz w:val="22"/>
                <w:szCs w:val="22"/>
              </w:rPr>
              <w:t>Michael Liang—DNR, Policy Advisor</w:t>
            </w:r>
          </w:p>
        </w:tc>
      </w:tr>
      <w:tr w:rsidR="00A3103F" w:rsidRPr="00086BEB" w14:paraId="390002E4" w14:textId="77777777" w:rsidTr="002934F0">
        <w:trPr>
          <w:cantSplit/>
          <w:trHeight w:val="139"/>
        </w:trPr>
        <w:tc>
          <w:tcPr>
            <w:tcW w:w="1417" w:type="dxa"/>
          </w:tcPr>
          <w:p w14:paraId="07313353" w14:textId="07BA8AB1" w:rsidR="00A3103F" w:rsidRDefault="00A3103F" w:rsidP="00A3103F">
            <w:pPr>
              <w:jc w:val="center"/>
              <w:rPr>
                <w:rFonts w:asciiTheme="minorHAnsi" w:hAnsiTheme="minorHAnsi"/>
                <w:sz w:val="22"/>
                <w:szCs w:val="22"/>
              </w:rPr>
            </w:pPr>
            <w:r>
              <w:rPr>
                <w:rFonts w:asciiTheme="minorHAnsi" w:hAnsiTheme="minorHAnsi"/>
                <w:sz w:val="22"/>
                <w:szCs w:val="22"/>
              </w:rPr>
              <w:t>1</w:t>
            </w:r>
            <w:r w:rsidR="00B07054">
              <w:rPr>
                <w:rFonts w:asciiTheme="minorHAnsi" w:hAnsiTheme="minorHAnsi"/>
                <w:sz w:val="22"/>
                <w:szCs w:val="22"/>
              </w:rPr>
              <w:t>2</w:t>
            </w:r>
            <w:r>
              <w:rPr>
                <w:rFonts w:asciiTheme="minorHAnsi" w:hAnsiTheme="minorHAnsi"/>
                <w:sz w:val="22"/>
                <w:szCs w:val="22"/>
              </w:rPr>
              <w:t>:4</w:t>
            </w:r>
            <w:r w:rsidR="00B07054">
              <w:rPr>
                <w:rFonts w:asciiTheme="minorHAnsi" w:hAnsiTheme="minorHAnsi"/>
                <w:sz w:val="22"/>
                <w:szCs w:val="22"/>
              </w:rPr>
              <w:t>5</w:t>
            </w:r>
          </w:p>
          <w:p w14:paraId="5B292C87" w14:textId="058A99A0" w:rsidR="00A3103F" w:rsidRDefault="00A3103F" w:rsidP="00A3103F">
            <w:pPr>
              <w:jc w:val="center"/>
              <w:rPr>
                <w:rFonts w:asciiTheme="minorHAnsi" w:hAnsiTheme="minorHAnsi"/>
                <w:sz w:val="22"/>
                <w:szCs w:val="22"/>
              </w:rPr>
            </w:pPr>
            <w:r>
              <w:rPr>
                <w:rFonts w:asciiTheme="minorHAnsi" w:hAnsiTheme="minorHAnsi"/>
                <w:sz w:val="22"/>
                <w:szCs w:val="22"/>
              </w:rPr>
              <w:t>(15 mins)</w:t>
            </w:r>
          </w:p>
        </w:tc>
        <w:tc>
          <w:tcPr>
            <w:tcW w:w="2520" w:type="dxa"/>
            <w:shd w:val="clear" w:color="auto" w:fill="auto"/>
          </w:tcPr>
          <w:p w14:paraId="559E1DC5" w14:textId="31343185" w:rsidR="00A3103F" w:rsidRDefault="00A3103F" w:rsidP="00A3103F">
            <w:pPr>
              <w:pStyle w:val="Heading1"/>
              <w:rPr>
                <w:rFonts w:asciiTheme="minorHAnsi" w:hAnsiTheme="minorHAnsi"/>
                <w:b w:val="0"/>
                <w:sz w:val="22"/>
                <w:szCs w:val="22"/>
              </w:rPr>
            </w:pPr>
            <w:r>
              <w:rPr>
                <w:rFonts w:asciiTheme="minorHAnsi" w:hAnsiTheme="minorHAnsi"/>
                <w:b w:val="0"/>
                <w:sz w:val="22"/>
                <w:szCs w:val="22"/>
              </w:rPr>
              <w:t>Anticipating DNR leadership change (November Election)</w:t>
            </w:r>
          </w:p>
        </w:tc>
        <w:tc>
          <w:tcPr>
            <w:tcW w:w="3420" w:type="dxa"/>
            <w:shd w:val="clear" w:color="auto" w:fill="auto"/>
          </w:tcPr>
          <w:p w14:paraId="2DE8E988" w14:textId="27E3D7A6" w:rsidR="00A3103F" w:rsidRDefault="00A3103F" w:rsidP="00A3103F">
            <w:pPr>
              <w:rPr>
                <w:rFonts w:ascii="Calibri" w:hAnsi="Calibri" w:cs="Calibri"/>
                <w:sz w:val="22"/>
                <w:szCs w:val="22"/>
              </w:rPr>
            </w:pPr>
            <w:r>
              <w:rPr>
                <w:rFonts w:ascii="Calibri" w:hAnsi="Calibri" w:cs="Calibri"/>
                <w:sz w:val="22"/>
                <w:szCs w:val="22"/>
              </w:rPr>
              <w:t>Discuss draft transition letter and timeline</w:t>
            </w:r>
          </w:p>
        </w:tc>
        <w:tc>
          <w:tcPr>
            <w:tcW w:w="3510" w:type="dxa"/>
            <w:shd w:val="clear" w:color="auto" w:fill="auto"/>
          </w:tcPr>
          <w:p w14:paraId="09383AB8" w14:textId="77777777" w:rsidR="00A3103F" w:rsidRPr="00883ED5" w:rsidRDefault="00A3103F" w:rsidP="00A3103F">
            <w:pPr>
              <w:rPr>
                <w:rFonts w:ascii="Calibri" w:hAnsi="Calibri" w:cs="Calibri"/>
                <w:sz w:val="22"/>
                <w:szCs w:val="22"/>
              </w:rPr>
            </w:pPr>
            <w:r w:rsidRPr="00883ED5">
              <w:rPr>
                <w:rFonts w:ascii="Calibri" w:hAnsi="Calibri" w:cs="Calibri"/>
                <w:sz w:val="22"/>
                <w:szCs w:val="22"/>
              </w:rPr>
              <w:t>Chair – Jess Stone</w:t>
            </w:r>
          </w:p>
          <w:p w14:paraId="5B53CD83" w14:textId="4D316A60" w:rsidR="00A3103F" w:rsidRDefault="00A3103F" w:rsidP="00A3103F">
            <w:pPr>
              <w:rPr>
                <w:rFonts w:ascii="Calibri" w:hAnsi="Calibri" w:cs="Calibri"/>
                <w:sz w:val="22"/>
                <w:szCs w:val="22"/>
              </w:rPr>
            </w:pPr>
            <w:r w:rsidRPr="00883ED5">
              <w:rPr>
                <w:rFonts w:ascii="Calibri" w:hAnsi="Calibri" w:cs="Calibri"/>
                <w:sz w:val="22"/>
                <w:szCs w:val="22"/>
              </w:rPr>
              <w:t>Vice Chair –Ian Gray</w:t>
            </w:r>
          </w:p>
        </w:tc>
      </w:tr>
      <w:tr w:rsidR="00A3103F" w:rsidRPr="00086BEB" w14:paraId="37E54C52" w14:textId="77777777" w:rsidTr="002934F0">
        <w:trPr>
          <w:cantSplit/>
          <w:trHeight w:val="284"/>
        </w:trPr>
        <w:tc>
          <w:tcPr>
            <w:tcW w:w="1417" w:type="dxa"/>
          </w:tcPr>
          <w:p w14:paraId="772A04FC" w14:textId="1D840D64" w:rsidR="00A3103F" w:rsidRDefault="00A3103F" w:rsidP="00A3103F">
            <w:pPr>
              <w:jc w:val="center"/>
              <w:rPr>
                <w:rFonts w:asciiTheme="minorHAnsi" w:hAnsiTheme="minorHAnsi"/>
                <w:sz w:val="22"/>
                <w:szCs w:val="22"/>
              </w:rPr>
            </w:pPr>
            <w:r>
              <w:rPr>
                <w:rFonts w:asciiTheme="minorHAnsi" w:hAnsiTheme="minorHAnsi"/>
                <w:sz w:val="22"/>
                <w:szCs w:val="22"/>
              </w:rPr>
              <w:t>1:0</w:t>
            </w:r>
            <w:r w:rsidR="00B07054">
              <w:rPr>
                <w:rFonts w:asciiTheme="minorHAnsi" w:hAnsiTheme="minorHAnsi"/>
                <w:sz w:val="22"/>
                <w:szCs w:val="22"/>
              </w:rPr>
              <w:t>0</w:t>
            </w:r>
          </w:p>
          <w:p w14:paraId="539CACDC" w14:textId="220E38BA" w:rsidR="00A3103F" w:rsidRDefault="00A3103F" w:rsidP="00A3103F">
            <w:pPr>
              <w:jc w:val="center"/>
              <w:rPr>
                <w:rFonts w:asciiTheme="minorHAnsi" w:hAnsiTheme="minorHAnsi"/>
                <w:sz w:val="22"/>
                <w:szCs w:val="22"/>
              </w:rPr>
            </w:pPr>
            <w:r>
              <w:rPr>
                <w:rFonts w:asciiTheme="minorHAnsi" w:hAnsiTheme="minorHAnsi"/>
                <w:sz w:val="22"/>
                <w:szCs w:val="22"/>
              </w:rPr>
              <w:t>(5 mins)</w:t>
            </w:r>
          </w:p>
        </w:tc>
        <w:tc>
          <w:tcPr>
            <w:tcW w:w="2520" w:type="dxa"/>
            <w:shd w:val="clear" w:color="auto" w:fill="auto"/>
          </w:tcPr>
          <w:p w14:paraId="3CA04944" w14:textId="16A2F0BE" w:rsidR="00A3103F" w:rsidRDefault="00A3103F" w:rsidP="00A3103F">
            <w:pPr>
              <w:pStyle w:val="Heading1"/>
              <w:rPr>
                <w:rFonts w:ascii="Calibri" w:hAnsi="Calibri" w:cs="Calibri"/>
                <w:b w:val="0"/>
                <w:sz w:val="22"/>
                <w:szCs w:val="22"/>
              </w:rPr>
            </w:pPr>
            <w:r w:rsidRPr="00700870">
              <w:rPr>
                <w:rFonts w:ascii="Calibri" w:hAnsi="Calibri" w:cs="Calibri"/>
                <w:sz w:val="22"/>
                <w:szCs w:val="22"/>
              </w:rPr>
              <w:t>Break</w:t>
            </w:r>
          </w:p>
        </w:tc>
        <w:tc>
          <w:tcPr>
            <w:tcW w:w="3420" w:type="dxa"/>
            <w:shd w:val="clear" w:color="auto" w:fill="auto"/>
          </w:tcPr>
          <w:p w14:paraId="6C278B45" w14:textId="03FA7335" w:rsidR="00A3103F" w:rsidRDefault="00A3103F" w:rsidP="00A3103F">
            <w:pPr>
              <w:rPr>
                <w:rFonts w:ascii="Calibri" w:hAnsi="Calibri" w:cs="Calibri"/>
                <w:sz w:val="22"/>
                <w:szCs w:val="22"/>
              </w:rPr>
            </w:pPr>
            <w:r w:rsidRPr="00700870">
              <w:rPr>
                <w:rFonts w:ascii="Calibri" w:hAnsi="Calibri" w:cs="Calibri"/>
                <w:b/>
                <w:sz w:val="22"/>
                <w:szCs w:val="22"/>
              </w:rPr>
              <w:t>5-min Break</w:t>
            </w:r>
          </w:p>
        </w:tc>
        <w:tc>
          <w:tcPr>
            <w:tcW w:w="3510" w:type="dxa"/>
            <w:shd w:val="clear" w:color="auto" w:fill="auto"/>
          </w:tcPr>
          <w:p w14:paraId="4416C08A" w14:textId="3A2264FD" w:rsidR="00A3103F" w:rsidRDefault="00A3103F" w:rsidP="00A3103F">
            <w:pPr>
              <w:rPr>
                <w:rFonts w:ascii="Calibri" w:hAnsi="Calibri" w:cs="Calibri"/>
                <w:sz w:val="22"/>
                <w:szCs w:val="22"/>
              </w:rPr>
            </w:pPr>
            <w:r>
              <w:rPr>
                <w:rFonts w:ascii="Calibri" w:hAnsi="Calibri" w:cs="Calibri"/>
                <w:sz w:val="22"/>
                <w:szCs w:val="22"/>
              </w:rPr>
              <w:t>All</w:t>
            </w:r>
          </w:p>
        </w:tc>
      </w:tr>
      <w:tr w:rsidR="00A3103F" w:rsidRPr="00086BEB" w14:paraId="131B8F6D" w14:textId="77777777" w:rsidTr="002934F0">
        <w:trPr>
          <w:cantSplit/>
          <w:trHeight w:val="284"/>
        </w:trPr>
        <w:tc>
          <w:tcPr>
            <w:tcW w:w="1417" w:type="dxa"/>
          </w:tcPr>
          <w:p w14:paraId="681CADF7" w14:textId="1853D3F7" w:rsidR="00A3103F" w:rsidRDefault="00A3103F" w:rsidP="00A3103F">
            <w:pPr>
              <w:jc w:val="center"/>
              <w:rPr>
                <w:rFonts w:asciiTheme="minorHAnsi" w:hAnsiTheme="minorHAnsi"/>
                <w:sz w:val="22"/>
                <w:szCs w:val="22"/>
              </w:rPr>
            </w:pPr>
            <w:r>
              <w:rPr>
                <w:rFonts w:asciiTheme="minorHAnsi" w:hAnsiTheme="minorHAnsi"/>
                <w:sz w:val="22"/>
                <w:szCs w:val="22"/>
              </w:rPr>
              <w:t>1:</w:t>
            </w:r>
            <w:r w:rsidR="00B07054">
              <w:rPr>
                <w:rFonts w:asciiTheme="minorHAnsi" w:hAnsiTheme="minorHAnsi"/>
                <w:sz w:val="22"/>
                <w:szCs w:val="22"/>
              </w:rPr>
              <w:t>05</w:t>
            </w:r>
          </w:p>
          <w:p w14:paraId="73A8B3B7" w14:textId="398029A9" w:rsidR="00A3103F" w:rsidRDefault="00A3103F" w:rsidP="00A3103F">
            <w:pPr>
              <w:jc w:val="center"/>
              <w:rPr>
                <w:rFonts w:asciiTheme="minorHAnsi" w:hAnsiTheme="minorHAnsi"/>
                <w:sz w:val="22"/>
                <w:szCs w:val="22"/>
              </w:rPr>
            </w:pPr>
            <w:r>
              <w:rPr>
                <w:rFonts w:asciiTheme="minorHAnsi" w:hAnsiTheme="minorHAnsi"/>
                <w:sz w:val="22"/>
                <w:szCs w:val="22"/>
              </w:rPr>
              <w:t>(3</w:t>
            </w:r>
            <w:r w:rsidR="00B07054">
              <w:rPr>
                <w:rFonts w:asciiTheme="minorHAnsi" w:hAnsiTheme="minorHAnsi"/>
                <w:sz w:val="22"/>
                <w:szCs w:val="22"/>
              </w:rPr>
              <w:t>5</w:t>
            </w:r>
            <w:r>
              <w:rPr>
                <w:rFonts w:asciiTheme="minorHAnsi" w:hAnsiTheme="minorHAnsi"/>
                <w:sz w:val="22"/>
                <w:szCs w:val="22"/>
              </w:rPr>
              <w:t xml:space="preserve"> mins)</w:t>
            </w:r>
          </w:p>
        </w:tc>
        <w:tc>
          <w:tcPr>
            <w:tcW w:w="2520" w:type="dxa"/>
            <w:shd w:val="clear" w:color="auto" w:fill="auto"/>
          </w:tcPr>
          <w:p w14:paraId="2A036406" w14:textId="52837F47" w:rsidR="00A3103F" w:rsidRPr="00700870" w:rsidRDefault="00A3103F" w:rsidP="00A3103F">
            <w:pPr>
              <w:pStyle w:val="Heading1"/>
              <w:rPr>
                <w:rFonts w:ascii="Calibri" w:hAnsi="Calibri" w:cs="Calibri"/>
                <w:sz w:val="22"/>
                <w:szCs w:val="22"/>
              </w:rPr>
            </w:pPr>
            <w:r>
              <w:rPr>
                <w:rFonts w:ascii="Calibri" w:hAnsi="Calibri" w:cs="Calibri"/>
                <w:b w:val="0"/>
                <w:sz w:val="22"/>
                <w:szCs w:val="22"/>
              </w:rPr>
              <w:t>Program update</w:t>
            </w:r>
            <w:r w:rsidR="00B07054">
              <w:rPr>
                <w:rFonts w:ascii="Calibri" w:hAnsi="Calibri" w:cs="Calibri"/>
                <w:b w:val="0"/>
                <w:sz w:val="22"/>
                <w:szCs w:val="22"/>
              </w:rPr>
              <w:t xml:space="preserve">: </w:t>
            </w:r>
            <w:r w:rsidR="00055072">
              <w:rPr>
                <w:rFonts w:ascii="Calibri" w:hAnsi="Calibri" w:cs="Calibri"/>
                <w:b w:val="0"/>
                <w:sz w:val="22"/>
                <w:szCs w:val="22"/>
              </w:rPr>
              <w:t xml:space="preserve">UCF Month, </w:t>
            </w:r>
            <w:r>
              <w:rPr>
                <w:rFonts w:ascii="Calibri" w:hAnsi="Calibri" w:cs="Calibri"/>
                <w:b w:val="0"/>
                <w:sz w:val="22"/>
                <w:szCs w:val="22"/>
              </w:rPr>
              <w:t>Grants, UFIA</w:t>
            </w:r>
            <w:r w:rsidR="00B07054">
              <w:rPr>
                <w:rFonts w:ascii="Calibri" w:hAnsi="Calibri" w:cs="Calibri"/>
                <w:b w:val="0"/>
                <w:sz w:val="22"/>
                <w:szCs w:val="22"/>
              </w:rPr>
              <w:t>,</w:t>
            </w:r>
            <w:r>
              <w:rPr>
                <w:rFonts w:ascii="Calibri" w:hAnsi="Calibri" w:cs="Calibri"/>
                <w:b w:val="0"/>
                <w:sz w:val="22"/>
                <w:szCs w:val="22"/>
              </w:rPr>
              <w:t xml:space="preserve"> </w:t>
            </w:r>
            <w:r w:rsidR="00B07054">
              <w:rPr>
                <w:rFonts w:ascii="Calibri" w:hAnsi="Calibri" w:cs="Calibri"/>
                <w:b w:val="0"/>
                <w:sz w:val="22"/>
                <w:szCs w:val="22"/>
              </w:rPr>
              <w:t>Tree Equity, Pest Readiness and EAB Response, Collaboration with ODF</w:t>
            </w:r>
          </w:p>
        </w:tc>
        <w:tc>
          <w:tcPr>
            <w:tcW w:w="3420" w:type="dxa"/>
            <w:shd w:val="clear" w:color="auto" w:fill="auto"/>
          </w:tcPr>
          <w:p w14:paraId="5F210D6C" w14:textId="607EA770" w:rsidR="00A3103F" w:rsidRPr="00700870" w:rsidRDefault="00A3103F" w:rsidP="00A3103F">
            <w:pPr>
              <w:rPr>
                <w:rFonts w:ascii="Calibri" w:hAnsi="Calibri" w:cs="Calibri"/>
                <w:b/>
                <w:sz w:val="22"/>
                <w:szCs w:val="22"/>
              </w:rPr>
            </w:pPr>
            <w:r>
              <w:rPr>
                <w:rFonts w:ascii="Calibri" w:hAnsi="Calibri" w:cs="Calibri"/>
                <w:sz w:val="22"/>
                <w:szCs w:val="22"/>
              </w:rPr>
              <w:t>Information</w:t>
            </w:r>
            <w:r w:rsidR="00055072">
              <w:rPr>
                <w:rFonts w:ascii="Calibri" w:hAnsi="Calibri" w:cs="Calibri"/>
                <w:sz w:val="22"/>
                <w:szCs w:val="22"/>
              </w:rPr>
              <w:t>, Q&amp;A</w:t>
            </w:r>
          </w:p>
        </w:tc>
        <w:tc>
          <w:tcPr>
            <w:tcW w:w="3510" w:type="dxa"/>
            <w:shd w:val="clear" w:color="auto" w:fill="auto"/>
          </w:tcPr>
          <w:p w14:paraId="120CE0DF" w14:textId="4386A759" w:rsidR="00A3103F" w:rsidRDefault="00A3103F" w:rsidP="00A3103F">
            <w:pPr>
              <w:rPr>
                <w:rFonts w:ascii="Calibri" w:hAnsi="Calibri" w:cs="Calibri"/>
                <w:sz w:val="22"/>
                <w:szCs w:val="22"/>
              </w:rPr>
            </w:pPr>
            <w:r>
              <w:rPr>
                <w:rFonts w:ascii="Calibri" w:hAnsi="Calibri" w:cs="Calibri"/>
                <w:sz w:val="22"/>
                <w:szCs w:val="22"/>
              </w:rPr>
              <w:t>Ben Thompson, All</w:t>
            </w:r>
          </w:p>
        </w:tc>
      </w:tr>
      <w:tr w:rsidR="00B07054" w:rsidRPr="00086BEB" w14:paraId="1433D3B7" w14:textId="77777777" w:rsidTr="002934F0">
        <w:trPr>
          <w:cantSplit/>
          <w:trHeight w:val="284"/>
        </w:trPr>
        <w:tc>
          <w:tcPr>
            <w:tcW w:w="1417" w:type="dxa"/>
          </w:tcPr>
          <w:p w14:paraId="66054678" w14:textId="04F988A8" w:rsidR="00B07054" w:rsidRPr="00A91895" w:rsidRDefault="00B07054" w:rsidP="00B07054">
            <w:pPr>
              <w:jc w:val="center"/>
              <w:rPr>
                <w:rFonts w:asciiTheme="minorHAnsi" w:hAnsiTheme="minorHAnsi"/>
                <w:sz w:val="22"/>
                <w:szCs w:val="22"/>
              </w:rPr>
            </w:pPr>
            <w:r w:rsidRPr="00A91895">
              <w:rPr>
                <w:rFonts w:asciiTheme="minorHAnsi" w:hAnsiTheme="minorHAnsi"/>
                <w:sz w:val="22"/>
                <w:szCs w:val="22"/>
              </w:rPr>
              <w:t>1:</w:t>
            </w:r>
            <w:r>
              <w:rPr>
                <w:rFonts w:asciiTheme="minorHAnsi" w:hAnsiTheme="minorHAnsi"/>
                <w:sz w:val="22"/>
                <w:szCs w:val="22"/>
              </w:rPr>
              <w:t>40</w:t>
            </w:r>
            <w:r w:rsidRPr="00A91895">
              <w:rPr>
                <w:rFonts w:asciiTheme="minorHAnsi" w:hAnsiTheme="minorHAnsi"/>
                <w:sz w:val="22"/>
                <w:szCs w:val="22"/>
              </w:rPr>
              <w:t xml:space="preserve"> </w:t>
            </w:r>
          </w:p>
          <w:p w14:paraId="558F9802" w14:textId="37D98756" w:rsidR="00B07054" w:rsidRPr="00E333A0" w:rsidRDefault="00B07054" w:rsidP="00B07054">
            <w:pPr>
              <w:jc w:val="center"/>
              <w:rPr>
                <w:rFonts w:asciiTheme="minorHAnsi" w:hAnsiTheme="minorHAnsi"/>
                <w:sz w:val="22"/>
                <w:szCs w:val="22"/>
              </w:rPr>
            </w:pPr>
            <w:r w:rsidRPr="00A91895">
              <w:rPr>
                <w:rFonts w:asciiTheme="minorHAnsi" w:hAnsiTheme="minorHAnsi"/>
                <w:sz w:val="22"/>
                <w:szCs w:val="22"/>
              </w:rPr>
              <w:t>(</w:t>
            </w:r>
            <w:r w:rsidR="00055072">
              <w:rPr>
                <w:rFonts w:asciiTheme="minorHAnsi" w:hAnsiTheme="minorHAnsi"/>
                <w:sz w:val="22"/>
                <w:szCs w:val="22"/>
              </w:rPr>
              <w:t>1</w:t>
            </w:r>
            <w:r w:rsidRPr="00A91895">
              <w:rPr>
                <w:rFonts w:asciiTheme="minorHAnsi" w:hAnsiTheme="minorHAnsi"/>
                <w:sz w:val="22"/>
                <w:szCs w:val="22"/>
              </w:rPr>
              <w:t>0 mins)</w:t>
            </w:r>
          </w:p>
        </w:tc>
        <w:tc>
          <w:tcPr>
            <w:tcW w:w="2520" w:type="dxa"/>
            <w:shd w:val="clear" w:color="auto" w:fill="auto"/>
          </w:tcPr>
          <w:p w14:paraId="00C75CFF" w14:textId="3F406FB4" w:rsidR="00B07054" w:rsidRPr="00055072" w:rsidRDefault="00055072" w:rsidP="00B07054">
            <w:pPr>
              <w:pStyle w:val="Heading1"/>
              <w:rPr>
                <w:rFonts w:ascii="Calibri" w:hAnsi="Calibri" w:cs="Calibri"/>
                <w:b w:val="0"/>
                <w:bCs/>
                <w:sz w:val="22"/>
                <w:szCs w:val="22"/>
              </w:rPr>
            </w:pPr>
            <w:r w:rsidRPr="00055072">
              <w:rPr>
                <w:rFonts w:ascii="Calibri" w:hAnsi="Calibri" w:cs="Calibri"/>
                <w:b w:val="0"/>
                <w:bCs/>
                <w:sz w:val="22"/>
                <w:szCs w:val="22"/>
              </w:rPr>
              <w:t>Council Roundtable</w:t>
            </w:r>
          </w:p>
        </w:tc>
        <w:tc>
          <w:tcPr>
            <w:tcW w:w="3420" w:type="dxa"/>
            <w:shd w:val="clear" w:color="auto" w:fill="auto"/>
          </w:tcPr>
          <w:p w14:paraId="7B47550F" w14:textId="2F95E641" w:rsidR="00B07054" w:rsidRPr="00055072" w:rsidRDefault="00055072" w:rsidP="00B07054">
            <w:pPr>
              <w:rPr>
                <w:rFonts w:ascii="Calibri" w:hAnsi="Calibri" w:cs="Calibri"/>
                <w:bCs/>
                <w:sz w:val="22"/>
                <w:szCs w:val="22"/>
              </w:rPr>
            </w:pPr>
            <w:r w:rsidRPr="00055072">
              <w:rPr>
                <w:rFonts w:ascii="Calibri" w:hAnsi="Calibri" w:cs="Calibri"/>
                <w:bCs/>
                <w:sz w:val="22"/>
                <w:szCs w:val="22"/>
              </w:rPr>
              <w:t xml:space="preserve">Announcements and information sharing </w:t>
            </w:r>
          </w:p>
        </w:tc>
        <w:tc>
          <w:tcPr>
            <w:tcW w:w="3510" w:type="dxa"/>
            <w:shd w:val="clear" w:color="auto" w:fill="auto"/>
          </w:tcPr>
          <w:p w14:paraId="7A972A04" w14:textId="52499425" w:rsidR="00B07054" w:rsidRPr="00243FFC" w:rsidRDefault="00055072" w:rsidP="00B07054">
            <w:pPr>
              <w:rPr>
                <w:rFonts w:ascii="Calibri" w:hAnsi="Calibri" w:cs="Calibri"/>
                <w:sz w:val="22"/>
                <w:szCs w:val="22"/>
              </w:rPr>
            </w:pPr>
            <w:r>
              <w:rPr>
                <w:rFonts w:ascii="Calibri" w:hAnsi="Calibri" w:cs="Calibri"/>
                <w:sz w:val="22"/>
                <w:szCs w:val="22"/>
              </w:rPr>
              <w:t>Chair—Jess Stone, All (Voluntary)</w:t>
            </w:r>
          </w:p>
        </w:tc>
      </w:tr>
      <w:tr w:rsidR="00B07054" w:rsidRPr="00086BEB" w14:paraId="51B5D246" w14:textId="77777777" w:rsidTr="002934F0">
        <w:trPr>
          <w:cantSplit/>
          <w:trHeight w:val="284"/>
        </w:trPr>
        <w:tc>
          <w:tcPr>
            <w:tcW w:w="1417" w:type="dxa"/>
          </w:tcPr>
          <w:p w14:paraId="380AB0B0" w14:textId="6AACE63D" w:rsidR="00B07054" w:rsidRPr="00A91895" w:rsidRDefault="00055072" w:rsidP="00B07054">
            <w:pPr>
              <w:jc w:val="center"/>
              <w:rPr>
                <w:rFonts w:asciiTheme="minorHAnsi" w:hAnsiTheme="minorHAnsi"/>
                <w:sz w:val="22"/>
                <w:szCs w:val="22"/>
              </w:rPr>
            </w:pPr>
            <w:r>
              <w:rPr>
                <w:rFonts w:asciiTheme="minorHAnsi" w:hAnsiTheme="minorHAnsi"/>
                <w:sz w:val="22"/>
                <w:szCs w:val="22"/>
              </w:rPr>
              <w:t>1:50</w:t>
            </w:r>
          </w:p>
        </w:tc>
        <w:tc>
          <w:tcPr>
            <w:tcW w:w="2520" w:type="dxa"/>
            <w:shd w:val="clear" w:color="auto" w:fill="auto"/>
          </w:tcPr>
          <w:p w14:paraId="0D291733" w14:textId="3433165D" w:rsidR="00B07054" w:rsidRDefault="00055072" w:rsidP="00B07054">
            <w:pPr>
              <w:pStyle w:val="Heading1"/>
              <w:rPr>
                <w:rFonts w:ascii="Calibri" w:hAnsi="Calibri" w:cs="Calibri"/>
                <w:b w:val="0"/>
                <w:sz w:val="22"/>
                <w:szCs w:val="22"/>
              </w:rPr>
            </w:pPr>
            <w:r>
              <w:rPr>
                <w:rFonts w:ascii="Calibri" w:hAnsi="Calibri" w:cs="Calibri"/>
                <w:b w:val="0"/>
                <w:sz w:val="22"/>
                <w:szCs w:val="22"/>
              </w:rPr>
              <w:t>Agenda buffer time</w:t>
            </w:r>
          </w:p>
        </w:tc>
        <w:tc>
          <w:tcPr>
            <w:tcW w:w="3420" w:type="dxa"/>
            <w:shd w:val="clear" w:color="auto" w:fill="auto"/>
          </w:tcPr>
          <w:p w14:paraId="7C6BA909" w14:textId="77777777" w:rsidR="00B07054" w:rsidRDefault="00B07054" w:rsidP="00B07054">
            <w:pPr>
              <w:rPr>
                <w:rFonts w:ascii="Calibri" w:hAnsi="Calibri" w:cs="Calibri"/>
                <w:sz w:val="22"/>
                <w:szCs w:val="22"/>
              </w:rPr>
            </w:pPr>
          </w:p>
        </w:tc>
        <w:tc>
          <w:tcPr>
            <w:tcW w:w="3510" w:type="dxa"/>
            <w:shd w:val="clear" w:color="auto" w:fill="auto"/>
          </w:tcPr>
          <w:p w14:paraId="4940B03C" w14:textId="77777777" w:rsidR="00B07054" w:rsidRDefault="00B07054" w:rsidP="00B07054">
            <w:pPr>
              <w:rPr>
                <w:rFonts w:ascii="Calibri" w:hAnsi="Calibri" w:cs="Calibri"/>
                <w:sz w:val="22"/>
                <w:szCs w:val="22"/>
              </w:rPr>
            </w:pPr>
          </w:p>
        </w:tc>
      </w:tr>
      <w:tr w:rsidR="00B07054" w:rsidRPr="00086BEB" w14:paraId="6F84522A" w14:textId="77777777" w:rsidTr="00DC5449">
        <w:trPr>
          <w:cantSplit/>
          <w:trHeight w:val="139"/>
        </w:trPr>
        <w:tc>
          <w:tcPr>
            <w:tcW w:w="1417" w:type="dxa"/>
          </w:tcPr>
          <w:p w14:paraId="53EE70B1" w14:textId="6D22499C" w:rsidR="00B07054" w:rsidRDefault="00B07054" w:rsidP="00B07054">
            <w:pPr>
              <w:jc w:val="center"/>
              <w:rPr>
                <w:rFonts w:asciiTheme="minorHAnsi" w:hAnsiTheme="minorHAnsi"/>
                <w:sz w:val="22"/>
                <w:szCs w:val="22"/>
              </w:rPr>
            </w:pPr>
            <w:r>
              <w:rPr>
                <w:rFonts w:asciiTheme="minorHAnsi" w:hAnsiTheme="minorHAnsi"/>
                <w:sz w:val="22"/>
                <w:szCs w:val="22"/>
              </w:rPr>
              <w:t>2:00</w:t>
            </w:r>
          </w:p>
        </w:tc>
        <w:tc>
          <w:tcPr>
            <w:tcW w:w="2520" w:type="dxa"/>
          </w:tcPr>
          <w:p w14:paraId="7D661E39" w14:textId="36DD193A" w:rsidR="00B07054" w:rsidRPr="002934F0" w:rsidRDefault="00B07054" w:rsidP="00B07054">
            <w:pPr>
              <w:pStyle w:val="Heading1"/>
              <w:rPr>
                <w:rFonts w:asciiTheme="minorHAnsi" w:hAnsiTheme="minorHAnsi"/>
                <w:b w:val="0"/>
                <w:sz w:val="22"/>
                <w:szCs w:val="22"/>
              </w:rPr>
            </w:pPr>
            <w:r w:rsidRPr="009A77DB">
              <w:rPr>
                <w:rFonts w:asciiTheme="minorHAnsi" w:hAnsiTheme="minorHAnsi"/>
                <w:b w:val="0"/>
                <w:sz w:val="22"/>
                <w:szCs w:val="22"/>
              </w:rPr>
              <w:t>Adjourn</w:t>
            </w:r>
          </w:p>
        </w:tc>
        <w:tc>
          <w:tcPr>
            <w:tcW w:w="3420" w:type="dxa"/>
          </w:tcPr>
          <w:p w14:paraId="51A26E70" w14:textId="5B1D8768" w:rsidR="00B07054" w:rsidRDefault="00B07054" w:rsidP="00B07054">
            <w:pPr>
              <w:rPr>
                <w:rFonts w:asciiTheme="minorHAnsi" w:hAnsiTheme="minorHAnsi"/>
                <w:sz w:val="22"/>
                <w:szCs w:val="22"/>
              </w:rPr>
            </w:pPr>
            <w:r>
              <w:rPr>
                <w:rFonts w:asciiTheme="minorHAnsi" w:hAnsiTheme="minorHAnsi"/>
                <w:sz w:val="22"/>
                <w:szCs w:val="22"/>
              </w:rPr>
              <w:t>Meeting ends</w:t>
            </w:r>
          </w:p>
        </w:tc>
        <w:tc>
          <w:tcPr>
            <w:tcW w:w="3510" w:type="dxa"/>
          </w:tcPr>
          <w:p w14:paraId="5F7390BB" w14:textId="16E0899C" w:rsidR="00B07054" w:rsidRDefault="00B07054" w:rsidP="00B07054">
            <w:pPr>
              <w:rPr>
                <w:rFonts w:asciiTheme="minorHAnsi" w:hAnsiTheme="minorHAnsi"/>
                <w:sz w:val="22"/>
                <w:szCs w:val="22"/>
              </w:rPr>
            </w:pPr>
            <w:r>
              <w:rPr>
                <w:rFonts w:asciiTheme="minorHAnsi" w:hAnsiTheme="minorHAnsi"/>
                <w:sz w:val="22"/>
                <w:szCs w:val="22"/>
              </w:rPr>
              <w:t xml:space="preserve">Chair </w:t>
            </w:r>
          </w:p>
        </w:tc>
      </w:tr>
    </w:tbl>
    <w:p w14:paraId="59900AD4" w14:textId="0B1DA46D" w:rsidR="005E4E77" w:rsidRDefault="00116FA2" w:rsidP="005E4E77">
      <w:pPr>
        <w:rPr>
          <w:rFonts w:asciiTheme="minorHAnsi" w:hAnsiTheme="minorHAnsi"/>
          <w:sz w:val="20"/>
        </w:rPr>
      </w:pPr>
      <w:r>
        <w:rPr>
          <w:rFonts w:asciiTheme="minorHAnsi" w:hAnsiTheme="minorHAnsi"/>
          <w:sz w:val="20"/>
        </w:rPr>
        <w:t xml:space="preserve">Next meeting: </w:t>
      </w:r>
      <w:r w:rsidR="00B07054">
        <w:rPr>
          <w:rFonts w:asciiTheme="minorHAnsi" w:hAnsiTheme="minorHAnsi"/>
          <w:sz w:val="20"/>
        </w:rPr>
        <w:t>11</w:t>
      </w:r>
      <w:r w:rsidR="000C76F8">
        <w:rPr>
          <w:rFonts w:asciiTheme="minorHAnsi" w:hAnsiTheme="minorHAnsi"/>
          <w:sz w:val="20"/>
        </w:rPr>
        <w:t>/</w:t>
      </w:r>
      <w:r w:rsidR="00A91895">
        <w:rPr>
          <w:rFonts w:asciiTheme="minorHAnsi" w:hAnsiTheme="minorHAnsi"/>
          <w:sz w:val="20"/>
        </w:rPr>
        <w:t>1</w:t>
      </w:r>
      <w:r w:rsidR="00B07054">
        <w:rPr>
          <w:rFonts w:asciiTheme="minorHAnsi" w:hAnsiTheme="minorHAnsi"/>
          <w:sz w:val="20"/>
        </w:rPr>
        <w:t>3</w:t>
      </w:r>
      <w:r w:rsidR="000C76F8">
        <w:rPr>
          <w:rFonts w:asciiTheme="minorHAnsi" w:hAnsiTheme="minorHAnsi"/>
          <w:sz w:val="20"/>
        </w:rPr>
        <w:t>/24</w:t>
      </w:r>
      <w:r w:rsidR="00F963CA">
        <w:rPr>
          <w:rFonts w:asciiTheme="minorHAnsi" w:hAnsiTheme="minorHAnsi"/>
          <w:sz w:val="20"/>
        </w:rPr>
        <w:t xml:space="preserve"> </w:t>
      </w:r>
      <w:r w:rsidR="000D05BF">
        <w:rPr>
          <w:rFonts w:asciiTheme="minorHAnsi" w:hAnsiTheme="minorHAnsi"/>
          <w:sz w:val="20"/>
        </w:rPr>
        <w:t>– 10:30-2:00</w:t>
      </w:r>
    </w:p>
    <w:p w14:paraId="52DC450E" w14:textId="77777777" w:rsidR="00077A9B" w:rsidRDefault="00077A9B" w:rsidP="005E4E77">
      <w:pPr>
        <w:rPr>
          <w:rFonts w:asciiTheme="minorHAnsi" w:hAnsiTheme="minorHAnsi"/>
          <w:sz w:val="20"/>
        </w:rPr>
      </w:pPr>
    </w:p>
    <w:p w14:paraId="23939EF4" w14:textId="77777777" w:rsidR="00B07054" w:rsidRDefault="00B07054" w:rsidP="00077A9B">
      <w:pPr>
        <w:rPr>
          <w:rFonts w:asciiTheme="minorHAnsi" w:hAnsiTheme="minorHAnsi"/>
          <w:b/>
          <w:bCs/>
          <w:noProof/>
          <w:snapToGrid/>
        </w:rPr>
      </w:pPr>
    </w:p>
    <w:sectPr w:rsidR="00B07054">
      <w:endnotePr>
        <w:numFmt w:val="decimal"/>
      </w:endnotePr>
      <w:pgSz w:w="12240" w:h="15840" w:code="1"/>
      <w:pgMar w:top="720" w:right="720" w:bottom="720" w:left="720" w:header="720" w:footer="720" w:gutter="0"/>
      <w:paperSrc w:first="16640" w:other="16640"/>
      <w:cols w:space="720"/>
      <w:noEndnote/>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D0D6AC" w14:textId="77777777" w:rsidR="00B86108" w:rsidRDefault="00B86108">
      <w:r>
        <w:separator/>
      </w:r>
    </w:p>
  </w:endnote>
  <w:endnote w:type="continuationSeparator" w:id="0">
    <w:p w14:paraId="10CEC837" w14:textId="77777777" w:rsidR="00B86108" w:rsidRDefault="00B86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lbertus Medium">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F90C95" w14:textId="77777777" w:rsidR="00B86108" w:rsidRDefault="00B86108">
      <w:r>
        <w:separator/>
      </w:r>
    </w:p>
  </w:footnote>
  <w:footnote w:type="continuationSeparator" w:id="0">
    <w:p w14:paraId="041AEFA1" w14:textId="77777777" w:rsidR="00B86108" w:rsidRDefault="00B861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77120B"/>
    <w:multiLevelType w:val="multilevel"/>
    <w:tmpl w:val="A456E0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636B6F"/>
    <w:multiLevelType w:val="hybridMultilevel"/>
    <w:tmpl w:val="9920005A"/>
    <w:lvl w:ilvl="0" w:tplc="BE3EECC8">
      <w:start w:val="1"/>
      <w:numFmt w:val="bullet"/>
      <w:lvlText w:val=""/>
      <w:lvlJc w:val="left"/>
      <w:pPr>
        <w:tabs>
          <w:tab w:val="num" w:pos="720"/>
        </w:tabs>
        <w:ind w:left="720" w:hanging="720"/>
      </w:pPr>
      <w:rPr>
        <w:rFonts w:ascii="Symbol" w:hAnsi="Symbol" w:hint="default"/>
        <w:sz w:val="16"/>
      </w:rPr>
    </w:lvl>
    <w:lvl w:ilvl="1" w:tplc="32C8A5B0" w:tentative="1">
      <w:start w:val="1"/>
      <w:numFmt w:val="bullet"/>
      <w:lvlText w:val="o"/>
      <w:lvlJc w:val="left"/>
      <w:pPr>
        <w:tabs>
          <w:tab w:val="num" w:pos="1440"/>
        </w:tabs>
        <w:ind w:left="1440" w:hanging="360"/>
      </w:pPr>
      <w:rPr>
        <w:rFonts w:ascii="Courier New" w:hAnsi="Courier New" w:hint="default"/>
      </w:rPr>
    </w:lvl>
    <w:lvl w:ilvl="2" w:tplc="E1B0C21A" w:tentative="1">
      <w:start w:val="1"/>
      <w:numFmt w:val="bullet"/>
      <w:lvlText w:val=""/>
      <w:lvlJc w:val="left"/>
      <w:pPr>
        <w:tabs>
          <w:tab w:val="num" w:pos="2160"/>
        </w:tabs>
        <w:ind w:left="2160" w:hanging="360"/>
      </w:pPr>
      <w:rPr>
        <w:rFonts w:ascii="Wingdings" w:hAnsi="Wingdings" w:hint="default"/>
      </w:rPr>
    </w:lvl>
    <w:lvl w:ilvl="3" w:tplc="D04A2CF0" w:tentative="1">
      <w:start w:val="1"/>
      <w:numFmt w:val="bullet"/>
      <w:lvlText w:val=""/>
      <w:lvlJc w:val="left"/>
      <w:pPr>
        <w:tabs>
          <w:tab w:val="num" w:pos="2880"/>
        </w:tabs>
        <w:ind w:left="2880" w:hanging="360"/>
      </w:pPr>
      <w:rPr>
        <w:rFonts w:ascii="Symbol" w:hAnsi="Symbol" w:hint="default"/>
      </w:rPr>
    </w:lvl>
    <w:lvl w:ilvl="4" w:tplc="7A429898" w:tentative="1">
      <w:start w:val="1"/>
      <w:numFmt w:val="bullet"/>
      <w:lvlText w:val="o"/>
      <w:lvlJc w:val="left"/>
      <w:pPr>
        <w:tabs>
          <w:tab w:val="num" w:pos="3600"/>
        </w:tabs>
        <w:ind w:left="3600" w:hanging="360"/>
      </w:pPr>
      <w:rPr>
        <w:rFonts w:ascii="Courier New" w:hAnsi="Courier New" w:hint="default"/>
      </w:rPr>
    </w:lvl>
    <w:lvl w:ilvl="5" w:tplc="8D3A830E" w:tentative="1">
      <w:start w:val="1"/>
      <w:numFmt w:val="bullet"/>
      <w:lvlText w:val=""/>
      <w:lvlJc w:val="left"/>
      <w:pPr>
        <w:tabs>
          <w:tab w:val="num" w:pos="4320"/>
        </w:tabs>
        <w:ind w:left="4320" w:hanging="360"/>
      </w:pPr>
      <w:rPr>
        <w:rFonts w:ascii="Wingdings" w:hAnsi="Wingdings" w:hint="default"/>
      </w:rPr>
    </w:lvl>
    <w:lvl w:ilvl="6" w:tplc="32101AEE" w:tentative="1">
      <w:start w:val="1"/>
      <w:numFmt w:val="bullet"/>
      <w:lvlText w:val=""/>
      <w:lvlJc w:val="left"/>
      <w:pPr>
        <w:tabs>
          <w:tab w:val="num" w:pos="5040"/>
        </w:tabs>
        <w:ind w:left="5040" w:hanging="360"/>
      </w:pPr>
      <w:rPr>
        <w:rFonts w:ascii="Symbol" w:hAnsi="Symbol" w:hint="default"/>
      </w:rPr>
    </w:lvl>
    <w:lvl w:ilvl="7" w:tplc="A5B48704" w:tentative="1">
      <w:start w:val="1"/>
      <w:numFmt w:val="bullet"/>
      <w:lvlText w:val="o"/>
      <w:lvlJc w:val="left"/>
      <w:pPr>
        <w:tabs>
          <w:tab w:val="num" w:pos="5760"/>
        </w:tabs>
        <w:ind w:left="5760" w:hanging="360"/>
      </w:pPr>
      <w:rPr>
        <w:rFonts w:ascii="Courier New" w:hAnsi="Courier New" w:hint="default"/>
      </w:rPr>
    </w:lvl>
    <w:lvl w:ilvl="8" w:tplc="3B8CDED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6F85246"/>
    <w:multiLevelType w:val="multilevel"/>
    <w:tmpl w:val="1EDC6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00A4F40"/>
    <w:multiLevelType w:val="hybridMultilevel"/>
    <w:tmpl w:val="14DC94B2"/>
    <w:lvl w:ilvl="0" w:tplc="9EB2AF70">
      <w:start w:val="1"/>
      <w:numFmt w:val="bullet"/>
      <w:lvlText w:val=""/>
      <w:lvlJc w:val="left"/>
      <w:pPr>
        <w:tabs>
          <w:tab w:val="num" w:pos="720"/>
        </w:tabs>
        <w:ind w:left="720" w:hanging="360"/>
      </w:pPr>
      <w:rPr>
        <w:rFonts w:ascii="Symbol" w:hAnsi="Symbol" w:hint="default"/>
        <w:sz w:val="20"/>
      </w:rPr>
    </w:lvl>
    <w:lvl w:ilvl="1" w:tplc="F64663C2" w:tentative="1">
      <w:start w:val="1"/>
      <w:numFmt w:val="bullet"/>
      <w:lvlText w:val="o"/>
      <w:lvlJc w:val="left"/>
      <w:pPr>
        <w:tabs>
          <w:tab w:val="num" w:pos="1440"/>
        </w:tabs>
        <w:ind w:left="1440" w:hanging="360"/>
      </w:pPr>
      <w:rPr>
        <w:rFonts w:ascii="Courier New" w:hAnsi="Courier New" w:hint="default"/>
        <w:sz w:val="20"/>
      </w:rPr>
    </w:lvl>
    <w:lvl w:ilvl="2" w:tplc="A9EC7520" w:tentative="1">
      <w:start w:val="1"/>
      <w:numFmt w:val="bullet"/>
      <w:lvlText w:val=""/>
      <w:lvlJc w:val="left"/>
      <w:pPr>
        <w:tabs>
          <w:tab w:val="num" w:pos="2160"/>
        </w:tabs>
        <w:ind w:left="2160" w:hanging="360"/>
      </w:pPr>
      <w:rPr>
        <w:rFonts w:ascii="Wingdings" w:hAnsi="Wingdings" w:hint="default"/>
        <w:sz w:val="20"/>
      </w:rPr>
    </w:lvl>
    <w:lvl w:ilvl="3" w:tplc="AE580740" w:tentative="1">
      <w:start w:val="1"/>
      <w:numFmt w:val="bullet"/>
      <w:lvlText w:val=""/>
      <w:lvlJc w:val="left"/>
      <w:pPr>
        <w:tabs>
          <w:tab w:val="num" w:pos="2880"/>
        </w:tabs>
        <w:ind w:left="2880" w:hanging="360"/>
      </w:pPr>
      <w:rPr>
        <w:rFonts w:ascii="Wingdings" w:hAnsi="Wingdings" w:hint="default"/>
        <w:sz w:val="20"/>
      </w:rPr>
    </w:lvl>
    <w:lvl w:ilvl="4" w:tplc="8F949572" w:tentative="1">
      <w:start w:val="1"/>
      <w:numFmt w:val="bullet"/>
      <w:lvlText w:val=""/>
      <w:lvlJc w:val="left"/>
      <w:pPr>
        <w:tabs>
          <w:tab w:val="num" w:pos="3600"/>
        </w:tabs>
        <w:ind w:left="3600" w:hanging="360"/>
      </w:pPr>
      <w:rPr>
        <w:rFonts w:ascii="Wingdings" w:hAnsi="Wingdings" w:hint="default"/>
        <w:sz w:val="20"/>
      </w:rPr>
    </w:lvl>
    <w:lvl w:ilvl="5" w:tplc="9DEE5540" w:tentative="1">
      <w:start w:val="1"/>
      <w:numFmt w:val="bullet"/>
      <w:lvlText w:val=""/>
      <w:lvlJc w:val="left"/>
      <w:pPr>
        <w:tabs>
          <w:tab w:val="num" w:pos="4320"/>
        </w:tabs>
        <w:ind w:left="4320" w:hanging="360"/>
      </w:pPr>
      <w:rPr>
        <w:rFonts w:ascii="Wingdings" w:hAnsi="Wingdings" w:hint="default"/>
        <w:sz w:val="20"/>
      </w:rPr>
    </w:lvl>
    <w:lvl w:ilvl="6" w:tplc="D63C62C2" w:tentative="1">
      <w:start w:val="1"/>
      <w:numFmt w:val="bullet"/>
      <w:lvlText w:val=""/>
      <w:lvlJc w:val="left"/>
      <w:pPr>
        <w:tabs>
          <w:tab w:val="num" w:pos="5040"/>
        </w:tabs>
        <w:ind w:left="5040" w:hanging="360"/>
      </w:pPr>
      <w:rPr>
        <w:rFonts w:ascii="Wingdings" w:hAnsi="Wingdings" w:hint="default"/>
        <w:sz w:val="20"/>
      </w:rPr>
    </w:lvl>
    <w:lvl w:ilvl="7" w:tplc="2528F34A" w:tentative="1">
      <w:start w:val="1"/>
      <w:numFmt w:val="bullet"/>
      <w:lvlText w:val=""/>
      <w:lvlJc w:val="left"/>
      <w:pPr>
        <w:tabs>
          <w:tab w:val="num" w:pos="5760"/>
        </w:tabs>
        <w:ind w:left="5760" w:hanging="360"/>
      </w:pPr>
      <w:rPr>
        <w:rFonts w:ascii="Wingdings" w:hAnsi="Wingdings" w:hint="default"/>
        <w:sz w:val="20"/>
      </w:rPr>
    </w:lvl>
    <w:lvl w:ilvl="8" w:tplc="01FA4CAA"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85615AB"/>
    <w:multiLevelType w:val="multilevel"/>
    <w:tmpl w:val="EC1CA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59162FA"/>
    <w:multiLevelType w:val="multilevel"/>
    <w:tmpl w:val="CBAE4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E215718"/>
    <w:multiLevelType w:val="hybridMultilevel"/>
    <w:tmpl w:val="EED6086E"/>
    <w:lvl w:ilvl="0" w:tplc="EE049FF0">
      <w:start w:val="1"/>
      <w:numFmt w:val="bullet"/>
      <w:lvlText w:val=""/>
      <w:lvlJc w:val="left"/>
      <w:pPr>
        <w:tabs>
          <w:tab w:val="num" w:pos="720"/>
        </w:tabs>
        <w:ind w:left="720" w:hanging="360"/>
      </w:pPr>
      <w:rPr>
        <w:rFonts w:ascii="Symbol" w:hAnsi="Symbol" w:hint="default"/>
        <w:sz w:val="20"/>
      </w:rPr>
    </w:lvl>
    <w:lvl w:ilvl="1" w:tplc="69CE672E">
      <w:start w:val="1"/>
      <w:numFmt w:val="bullet"/>
      <w:lvlText w:val="o"/>
      <w:lvlJc w:val="left"/>
      <w:pPr>
        <w:tabs>
          <w:tab w:val="num" w:pos="1440"/>
        </w:tabs>
        <w:ind w:left="1440" w:hanging="360"/>
      </w:pPr>
      <w:rPr>
        <w:rFonts w:ascii="Courier New" w:hAnsi="Courier New" w:hint="default"/>
        <w:sz w:val="20"/>
      </w:rPr>
    </w:lvl>
    <w:lvl w:ilvl="2" w:tplc="BC94FDE0" w:tentative="1">
      <w:start w:val="1"/>
      <w:numFmt w:val="bullet"/>
      <w:lvlText w:val=""/>
      <w:lvlJc w:val="left"/>
      <w:pPr>
        <w:tabs>
          <w:tab w:val="num" w:pos="2160"/>
        </w:tabs>
        <w:ind w:left="2160" w:hanging="360"/>
      </w:pPr>
      <w:rPr>
        <w:rFonts w:ascii="Wingdings" w:hAnsi="Wingdings" w:hint="default"/>
        <w:sz w:val="20"/>
      </w:rPr>
    </w:lvl>
    <w:lvl w:ilvl="3" w:tplc="2D96253A" w:tentative="1">
      <w:start w:val="1"/>
      <w:numFmt w:val="bullet"/>
      <w:lvlText w:val=""/>
      <w:lvlJc w:val="left"/>
      <w:pPr>
        <w:tabs>
          <w:tab w:val="num" w:pos="2880"/>
        </w:tabs>
        <w:ind w:left="2880" w:hanging="360"/>
      </w:pPr>
      <w:rPr>
        <w:rFonts w:ascii="Wingdings" w:hAnsi="Wingdings" w:hint="default"/>
        <w:sz w:val="20"/>
      </w:rPr>
    </w:lvl>
    <w:lvl w:ilvl="4" w:tplc="8A3A4D8E" w:tentative="1">
      <w:start w:val="1"/>
      <w:numFmt w:val="bullet"/>
      <w:lvlText w:val=""/>
      <w:lvlJc w:val="left"/>
      <w:pPr>
        <w:tabs>
          <w:tab w:val="num" w:pos="3600"/>
        </w:tabs>
        <w:ind w:left="3600" w:hanging="360"/>
      </w:pPr>
      <w:rPr>
        <w:rFonts w:ascii="Wingdings" w:hAnsi="Wingdings" w:hint="default"/>
        <w:sz w:val="20"/>
      </w:rPr>
    </w:lvl>
    <w:lvl w:ilvl="5" w:tplc="9CDAE300" w:tentative="1">
      <w:start w:val="1"/>
      <w:numFmt w:val="bullet"/>
      <w:lvlText w:val=""/>
      <w:lvlJc w:val="left"/>
      <w:pPr>
        <w:tabs>
          <w:tab w:val="num" w:pos="4320"/>
        </w:tabs>
        <w:ind w:left="4320" w:hanging="360"/>
      </w:pPr>
      <w:rPr>
        <w:rFonts w:ascii="Wingdings" w:hAnsi="Wingdings" w:hint="default"/>
        <w:sz w:val="20"/>
      </w:rPr>
    </w:lvl>
    <w:lvl w:ilvl="6" w:tplc="38EE8902" w:tentative="1">
      <w:start w:val="1"/>
      <w:numFmt w:val="bullet"/>
      <w:lvlText w:val=""/>
      <w:lvlJc w:val="left"/>
      <w:pPr>
        <w:tabs>
          <w:tab w:val="num" w:pos="5040"/>
        </w:tabs>
        <w:ind w:left="5040" w:hanging="360"/>
      </w:pPr>
      <w:rPr>
        <w:rFonts w:ascii="Wingdings" w:hAnsi="Wingdings" w:hint="default"/>
        <w:sz w:val="20"/>
      </w:rPr>
    </w:lvl>
    <w:lvl w:ilvl="7" w:tplc="ACA00DC6" w:tentative="1">
      <w:start w:val="1"/>
      <w:numFmt w:val="bullet"/>
      <w:lvlText w:val=""/>
      <w:lvlJc w:val="left"/>
      <w:pPr>
        <w:tabs>
          <w:tab w:val="num" w:pos="5760"/>
        </w:tabs>
        <w:ind w:left="5760" w:hanging="360"/>
      </w:pPr>
      <w:rPr>
        <w:rFonts w:ascii="Wingdings" w:hAnsi="Wingdings" w:hint="default"/>
        <w:sz w:val="20"/>
      </w:rPr>
    </w:lvl>
    <w:lvl w:ilvl="8" w:tplc="D4B4BCA6"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03C25E4"/>
    <w:multiLevelType w:val="multilevel"/>
    <w:tmpl w:val="C6683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E3B6A9D"/>
    <w:multiLevelType w:val="hybridMultilevel"/>
    <w:tmpl w:val="918AE8A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11943692">
    <w:abstractNumId w:val="1"/>
  </w:num>
  <w:num w:numId="2" w16cid:durableId="207497365">
    <w:abstractNumId w:val="6"/>
  </w:num>
  <w:num w:numId="3" w16cid:durableId="1067612203">
    <w:abstractNumId w:val="3"/>
  </w:num>
  <w:num w:numId="4" w16cid:durableId="2096393043">
    <w:abstractNumId w:val="5"/>
  </w:num>
  <w:num w:numId="5" w16cid:durableId="1814327428">
    <w:abstractNumId w:val="7"/>
  </w:num>
  <w:num w:numId="6" w16cid:durableId="977035880">
    <w:abstractNumId w:val="4"/>
  </w:num>
  <w:num w:numId="7" w16cid:durableId="1616669912">
    <w:abstractNumId w:val="2"/>
  </w:num>
  <w:num w:numId="8" w16cid:durableId="1786539328">
    <w:abstractNumId w:val="8"/>
  </w:num>
  <w:num w:numId="9" w16cid:durableId="12220599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90"/>
  <w:drawingGridVerticalSpacing w:val="245"/>
  <w:displayHorizontalDrawingGridEvery w:val="0"/>
  <w:displayVerticalDrawingGridEvery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537B"/>
    <w:rsid w:val="00006230"/>
    <w:rsid w:val="0001052B"/>
    <w:rsid w:val="000162C5"/>
    <w:rsid w:val="0002375B"/>
    <w:rsid w:val="0002470C"/>
    <w:rsid w:val="0002692C"/>
    <w:rsid w:val="00043398"/>
    <w:rsid w:val="00052DF6"/>
    <w:rsid w:val="000535AB"/>
    <w:rsid w:val="00055072"/>
    <w:rsid w:val="00062999"/>
    <w:rsid w:val="00065616"/>
    <w:rsid w:val="00077A9B"/>
    <w:rsid w:val="00086BEB"/>
    <w:rsid w:val="000C4447"/>
    <w:rsid w:val="000C537E"/>
    <w:rsid w:val="000C76F8"/>
    <w:rsid w:val="000D05BF"/>
    <w:rsid w:val="000E10B7"/>
    <w:rsid w:val="00111EDE"/>
    <w:rsid w:val="00116AE8"/>
    <w:rsid w:val="00116FA2"/>
    <w:rsid w:val="0012097F"/>
    <w:rsid w:val="00131FC5"/>
    <w:rsid w:val="00132CB7"/>
    <w:rsid w:val="00145DC5"/>
    <w:rsid w:val="00161AAC"/>
    <w:rsid w:val="00175E49"/>
    <w:rsid w:val="001A6405"/>
    <w:rsid w:val="001A6B45"/>
    <w:rsid w:val="001C46B1"/>
    <w:rsid w:val="001D7D21"/>
    <w:rsid w:val="001E4E6B"/>
    <w:rsid w:val="00203BFD"/>
    <w:rsid w:val="00243FFC"/>
    <w:rsid w:val="00245F7E"/>
    <w:rsid w:val="00255E5E"/>
    <w:rsid w:val="00262AA3"/>
    <w:rsid w:val="00276FF6"/>
    <w:rsid w:val="00280E87"/>
    <w:rsid w:val="0029108E"/>
    <w:rsid w:val="002928E6"/>
    <w:rsid w:val="002934F0"/>
    <w:rsid w:val="0029622A"/>
    <w:rsid w:val="002A2F53"/>
    <w:rsid w:val="002A43A2"/>
    <w:rsid w:val="002A5FEE"/>
    <w:rsid w:val="002C0D40"/>
    <w:rsid w:val="002C481B"/>
    <w:rsid w:val="002D17A3"/>
    <w:rsid w:val="002D318F"/>
    <w:rsid w:val="002D5B31"/>
    <w:rsid w:val="002D72AF"/>
    <w:rsid w:val="002E4105"/>
    <w:rsid w:val="002F6E2B"/>
    <w:rsid w:val="00307F11"/>
    <w:rsid w:val="003173AA"/>
    <w:rsid w:val="00325D49"/>
    <w:rsid w:val="00335F97"/>
    <w:rsid w:val="003635B4"/>
    <w:rsid w:val="003733E0"/>
    <w:rsid w:val="00375C5E"/>
    <w:rsid w:val="003A1339"/>
    <w:rsid w:val="003B537B"/>
    <w:rsid w:val="003B6D9D"/>
    <w:rsid w:val="003C3DC4"/>
    <w:rsid w:val="003C5E73"/>
    <w:rsid w:val="003E7542"/>
    <w:rsid w:val="00400E50"/>
    <w:rsid w:val="00417C0F"/>
    <w:rsid w:val="00426039"/>
    <w:rsid w:val="00431FCA"/>
    <w:rsid w:val="00445A89"/>
    <w:rsid w:val="004969C8"/>
    <w:rsid w:val="004A7D28"/>
    <w:rsid w:val="004A7E95"/>
    <w:rsid w:val="004B02CF"/>
    <w:rsid w:val="004B23D1"/>
    <w:rsid w:val="004B30B0"/>
    <w:rsid w:val="004D3A02"/>
    <w:rsid w:val="004E4B15"/>
    <w:rsid w:val="004F38C1"/>
    <w:rsid w:val="004F724B"/>
    <w:rsid w:val="00504288"/>
    <w:rsid w:val="00513AC1"/>
    <w:rsid w:val="005251D6"/>
    <w:rsid w:val="00540E72"/>
    <w:rsid w:val="005447B8"/>
    <w:rsid w:val="00546BDD"/>
    <w:rsid w:val="00575D07"/>
    <w:rsid w:val="005A15FD"/>
    <w:rsid w:val="005A3419"/>
    <w:rsid w:val="005B6192"/>
    <w:rsid w:val="005B7E0C"/>
    <w:rsid w:val="005C539C"/>
    <w:rsid w:val="005E4A50"/>
    <w:rsid w:val="005E4E77"/>
    <w:rsid w:val="005F3071"/>
    <w:rsid w:val="005F6331"/>
    <w:rsid w:val="006078ED"/>
    <w:rsid w:val="00615545"/>
    <w:rsid w:val="00622AF9"/>
    <w:rsid w:val="0064299D"/>
    <w:rsid w:val="0064695C"/>
    <w:rsid w:val="006548D4"/>
    <w:rsid w:val="00657D62"/>
    <w:rsid w:val="0067248F"/>
    <w:rsid w:val="00672607"/>
    <w:rsid w:val="00675D5D"/>
    <w:rsid w:val="00686CA3"/>
    <w:rsid w:val="00690F97"/>
    <w:rsid w:val="006A4FB1"/>
    <w:rsid w:val="006A65DD"/>
    <w:rsid w:val="006B1D97"/>
    <w:rsid w:val="006E19EA"/>
    <w:rsid w:val="006E358F"/>
    <w:rsid w:val="00700870"/>
    <w:rsid w:val="0070188F"/>
    <w:rsid w:val="00705560"/>
    <w:rsid w:val="00705F6B"/>
    <w:rsid w:val="0071115F"/>
    <w:rsid w:val="007265D1"/>
    <w:rsid w:val="0075580C"/>
    <w:rsid w:val="00795420"/>
    <w:rsid w:val="00796BB2"/>
    <w:rsid w:val="007A770B"/>
    <w:rsid w:val="007B7BA1"/>
    <w:rsid w:val="007C4070"/>
    <w:rsid w:val="007E029D"/>
    <w:rsid w:val="007E1111"/>
    <w:rsid w:val="00800350"/>
    <w:rsid w:val="00801428"/>
    <w:rsid w:val="0081506D"/>
    <w:rsid w:val="00817915"/>
    <w:rsid w:val="00830C7F"/>
    <w:rsid w:val="008342E3"/>
    <w:rsid w:val="00843EE5"/>
    <w:rsid w:val="00883ED5"/>
    <w:rsid w:val="008915FC"/>
    <w:rsid w:val="008C2559"/>
    <w:rsid w:val="008C2FEE"/>
    <w:rsid w:val="008E193A"/>
    <w:rsid w:val="008E6DD0"/>
    <w:rsid w:val="008E6FE1"/>
    <w:rsid w:val="00901472"/>
    <w:rsid w:val="00910B0A"/>
    <w:rsid w:val="00920D2B"/>
    <w:rsid w:val="00922610"/>
    <w:rsid w:val="00933DAD"/>
    <w:rsid w:val="009454CB"/>
    <w:rsid w:val="009514D3"/>
    <w:rsid w:val="009539BE"/>
    <w:rsid w:val="00956775"/>
    <w:rsid w:val="0096199E"/>
    <w:rsid w:val="009621B7"/>
    <w:rsid w:val="00975B1E"/>
    <w:rsid w:val="00983CD0"/>
    <w:rsid w:val="009A77DB"/>
    <w:rsid w:val="009D3234"/>
    <w:rsid w:val="00A2298F"/>
    <w:rsid w:val="00A3103F"/>
    <w:rsid w:val="00A43D60"/>
    <w:rsid w:val="00A5265B"/>
    <w:rsid w:val="00A6095C"/>
    <w:rsid w:val="00A64C32"/>
    <w:rsid w:val="00A6780B"/>
    <w:rsid w:val="00A85FE1"/>
    <w:rsid w:val="00A91895"/>
    <w:rsid w:val="00AA0DFB"/>
    <w:rsid w:val="00AA4950"/>
    <w:rsid w:val="00AA5B00"/>
    <w:rsid w:val="00AA68BB"/>
    <w:rsid w:val="00AB2800"/>
    <w:rsid w:val="00AC166C"/>
    <w:rsid w:val="00AD1FB5"/>
    <w:rsid w:val="00AD276F"/>
    <w:rsid w:val="00AE25F1"/>
    <w:rsid w:val="00AE720C"/>
    <w:rsid w:val="00AF0217"/>
    <w:rsid w:val="00AF1284"/>
    <w:rsid w:val="00AF17E8"/>
    <w:rsid w:val="00AF5084"/>
    <w:rsid w:val="00B00A5B"/>
    <w:rsid w:val="00B07054"/>
    <w:rsid w:val="00B07E57"/>
    <w:rsid w:val="00B30B8E"/>
    <w:rsid w:val="00B47664"/>
    <w:rsid w:val="00B524AF"/>
    <w:rsid w:val="00B55DA8"/>
    <w:rsid w:val="00B63E99"/>
    <w:rsid w:val="00B64FC2"/>
    <w:rsid w:val="00B66847"/>
    <w:rsid w:val="00B75670"/>
    <w:rsid w:val="00B86108"/>
    <w:rsid w:val="00B87191"/>
    <w:rsid w:val="00B93034"/>
    <w:rsid w:val="00BA329C"/>
    <w:rsid w:val="00BA45B9"/>
    <w:rsid w:val="00BB7069"/>
    <w:rsid w:val="00BC671D"/>
    <w:rsid w:val="00BE4A2E"/>
    <w:rsid w:val="00BE6E2A"/>
    <w:rsid w:val="00BF10B7"/>
    <w:rsid w:val="00BF3161"/>
    <w:rsid w:val="00C3539B"/>
    <w:rsid w:val="00C511A6"/>
    <w:rsid w:val="00C60A08"/>
    <w:rsid w:val="00C66866"/>
    <w:rsid w:val="00C70022"/>
    <w:rsid w:val="00C810F0"/>
    <w:rsid w:val="00C96165"/>
    <w:rsid w:val="00CA4DA8"/>
    <w:rsid w:val="00CB1ADD"/>
    <w:rsid w:val="00CC4A0E"/>
    <w:rsid w:val="00CD7E08"/>
    <w:rsid w:val="00CF7D44"/>
    <w:rsid w:val="00D13CC4"/>
    <w:rsid w:val="00D14285"/>
    <w:rsid w:val="00D2208D"/>
    <w:rsid w:val="00D279B0"/>
    <w:rsid w:val="00D3445D"/>
    <w:rsid w:val="00D36D73"/>
    <w:rsid w:val="00D74E15"/>
    <w:rsid w:val="00D83CA6"/>
    <w:rsid w:val="00DA63D9"/>
    <w:rsid w:val="00DA67AA"/>
    <w:rsid w:val="00DA7847"/>
    <w:rsid w:val="00DB2147"/>
    <w:rsid w:val="00DD4756"/>
    <w:rsid w:val="00DF5428"/>
    <w:rsid w:val="00E03B19"/>
    <w:rsid w:val="00E333A0"/>
    <w:rsid w:val="00E36582"/>
    <w:rsid w:val="00E40FDC"/>
    <w:rsid w:val="00E61230"/>
    <w:rsid w:val="00E65F31"/>
    <w:rsid w:val="00E821AB"/>
    <w:rsid w:val="00E82716"/>
    <w:rsid w:val="00E95EFC"/>
    <w:rsid w:val="00EA3B15"/>
    <w:rsid w:val="00EA5A33"/>
    <w:rsid w:val="00EB539D"/>
    <w:rsid w:val="00EE0614"/>
    <w:rsid w:val="00EF1BA8"/>
    <w:rsid w:val="00EF2A65"/>
    <w:rsid w:val="00F11472"/>
    <w:rsid w:val="00F21339"/>
    <w:rsid w:val="00F2612A"/>
    <w:rsid w:val="00F442EF"/>
    <w:rsid w:val="00F46B67"/>
    <w:rsid w:val="00F51076"/>
    <w:rsid w:val="00F66656"/>
    <w:rsid w:val="00F7269B"/>
    <w:rsid w:val="00F7355E"/>
    <w:rsid w:val="00F963CA"/>
    <w:rsid w:val="00FA0D99"/>
    <w:rsid w:val="00FC005E"/>
    <w:rsid w:val="00FC6A7D"/>
    <w:rsid w:val="00FC7740"/>
    <w:rsid w:val="00FE2733"/>
    <w:rsid w:val="00FE55C8"/>
    <w:rsid w:val="00FF1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3BF7C170"/>
  <w15:chartTrackingRefBased/>
  <w15:docId w15:val="{3F2B76F5-1DFF-4409-8BDC-C1FA01BCC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1076"/>
    <w:pPr>
      <w:widowControl w:val="0"/>
    </w:pPr>
    <w:rPr>
      <w:snapToGrid w:val="0"/>
      <w:sz w:val="24"/>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qFormat/>
    <w:pPr>
      <w:keepNext/>
      <w:outlineLvl w:val="2"/>
    </w:pPr>
    <w:rPr>
      <w:b/>
      <w:sz w:val="28"/>
    </w:rPr>
  </w:style>
  <w:style w:type="paragraph" w:styleId="Heading4">
    <w:name w:val="heading 4"/>
    <w:basedOn w:val="Normal"/>
    <w:next w:val="Normal"/>
    <w:qFormat/>
    <w:pPr>
      <w:keepNext/>
      <w:jc w:val="center"/>
      <w:outlineLvl w:val="3"/>
    </w:pPr>
    <w:rPr>
      <w:b/>
    </w:rPr>
  </w:style>
  <w:style w:type="paragraph" w:styleId="Heading5">
    <w:name w:val="heading 5"/>
    <w:basedOn w:val="Normal"/>
    <w:next w:val="Normal"/>
    <w:qFormat/>
    <w:pPr>
      <w:keepNext/>
      <w:jc w:val="center"/>
      <w:outlineLvl w:val="4"/>
    </w:pPr>
    <w:rPr>
      <w:b/>
      <w:bCs/>
      <w:color w:val="000000"/>
    </w:rPr>
  </w:style>
  <w:style w:type="paragraph" w:styleId="Heading6">
    <w:name w:val="heading 6"/>
    <w:basedOn w:val="Normal"/>
    <w:next w:val="Normal"/>
    <w:qFormat/>
    <w:pPr>
      <w:keepNext/>
      <w:jc w:val="center"/>
      <w:outlineLvl w:val="5"/>
    </w:pPr>
    <w:rPr>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rFonts w:ascii="Arial" w:hAnsi="Arial" w:hint="default"/>
      <w:color w:val="660033"/>
      <w:sz w:val="21"/>
      <w:u w:val="single"/>
    </w:rPr>
  </w:style>
  <w:style w:type="paragraph" w:styleId="NormalWeb">
    <w:name w:val="Normal (Web)"/>
    <w:basedOn w:val="Normal"/>
    <w:pPr>
      <w:widowControl/>
      <w:spacing w:before="100" w:beforeAutospacing="1" w:after="100" w:afterAutospacing="1" w:line="326" w:lineRule="atLeast"/>
    </w:pPr>
    <w:rPr>
      <w:rFonts w:ascii="Arial" w:eastAsia="Arial Unicode MS" w:hAnsi="Arial"/>
      <w:snapToGrid/>
      <w:sz w:val="21"/>
    </w:rPr>
  </w:style>
  <w:style w:type="character" w:customStyle="1" w:styleId="header11">
    <w:name w:val="header11"/>
    <w:rPr>
      <w:rFonts w:ascii="Arial" w:hAnsi="Arial" w:hint="default"/>
      <w:b/>
      <w:color w:val="FFFFCC"/>
      <w:sz w:val="22"/>
    </w:rPr>
  </w:style>
  <w:style w:type="character" w:customStyle="1" w:styleId="header21">
    <w:name w:val="header21"/>
    <w:rPr>
      <w:rFonts w:ascii="Arial" w:hAnsi="Arial" w:hint="default"/>
      <w:b/>
      <w:sz w:val="21"/>
    </w:rPr>
  </w:style>
  <w:style w:type="character" w:customStyle="1" w:styleId="adttext1">
    <w:name w:val="adttext1"/>
    <w:rPr>
      <w:rFonts w:ascii="Arial" w:hAnsi="Arial" w:cs="Arial" w:hint="default"/>
      <w:color w:val="333333"/>
      <w:sz w:val="15"/>
      <w:szCs w:val="15"/>
    </w:rPr>
  </w:style>
  <w:style w:type="paragraph" w:styleId="BodyText">
    <w:name w:val="Body Text"/>
    <w:basedOn w:val="Normal"/>
    <w:rPr>
      <w:rFonts w:ascii="Albertus Medium" w:hAnsi="Albertus Medium"/>
      <w:sz w:val="18"/>
      <w:szCs w:val="24"/>
    </w:rPr>
  </w:style>
  <w:style w:type="paragraph" w:styleId="BodyText2">
    <w:name w:val="Body Text 2"/>
    <w:basedOn w:val="Normal"/>
    <w:pPr>
      <w:jc w:val="center"/>
    </w:pPr>
    <w:rPr>
      <w:rFonts w:ascii="Tahoma" w:hAnsi="Tahoma" w:cs="Tahoma"/>
      <w:b/>
      <w:bCs/>
    </w:rPr>
  </w:style>
  <w:style w:type="character" w:customStyle="1" w:styleId="HeaderChar">
    <w:name w:val="Header Char"/>
    <w:link w:val="Header"/>
    <w:rsid w:val="00E65F31"/>
    <w:rPr>
      <w:snapToGrid w:val="0"/>
      <w:sz w:val="24"/>
    </w:rPr>
  </w:style>
  <w:style w:type="paragraph" w:styleId="NoSpacing">
    <w:name w:val="No Spacing"/>
    <w:uiPriority w:val="1"/>
    <w:qFormat/>
    <w:rsid w:val="00CD7E08"/>
    <w:rPr>
      <w:rFonts w:ascii="Calibri" w:eastAsia="Calibri" w:hAnsi="Calibri"/>
      <w:sz w:val="22"/>
      <w:szCs w:val="22"/>
    </w:rPr>
  </w:style>
  <w:style w:type="character" w:styleId="CommentReference">
    <w:name w:val="annotation reference"/>
    <w:uiPriority w:val="99"/>
    <w:semiHidden/>
    <w:unhideWhenUsed/>
    <w:rsid w:val="00843EE5"/>
    <w:rPr>
      <w:sz w:val="16"/>
      <w:szCs w:val="16"/>
    </w:rPr>
  </w:style>
  <w:style w:type="paragraph" w:styleId="CommentText">
    <w:name w:val="annotation text"/>
    <w:basedOn w:val="Normal"/>
    <w:link w:val="CommentTextChar"/>
    <w:uiPriority w:val="99"/>
    <w:semiHidden/>
    <w:unhideWhenUsed/>
    <w:rsid w:val="00843EE5"/>
    <w:rPr>
      <w:sz w:val="20"/>
    </w:rPr>
  </w:style>
  <w:style w:type="character" w:customStyle="1" w:styleId="CommentTextChar">
    <w:name w:val="Comment Text Char"/>
    <w:link w:val="CommentText"/>
    <w:uiPriority w:val="99"/>
    <w:semiHidden/>
    <w:rsid w:val="00843EE5"/>
    <w:rPr>
      <w:snapToGrid w:val="0"/>
    </w:rPr>
  </w:style>
  <w:style w:type="paragraph" w:styleId="CommentSubject">
    <w:name w:val="annotation subject"/>
    <w:basedOn w:val="CommentText"/>
    <w:next w:val="CommentText"/>
    <w:link w:val="CommentSubjectChar"/>
    <w:uiPriority w:val="99"/>
    <w:semiHidden/>
    <w:unhideWhenUsed/>
    <w:rsid w:val="00843EE5"/>
    <w:rPr>
      <w:b/>
      <w:bCs/>
    </w:rPr>
  </w:style>
  <w:style w:type="character" w:customStyle="1" w:styleId="CommentSubjectChar">
    <w:name w:val="Comment Subject Char"/>
    <w:link w:val="CommentSubject"/>
    <w:uiPriority w:val="99"/>
    <w:semiHidden/>
    <w:rsid w:val="00843EE5"/>
    <w:rPr>
      <w:b/>
      <w:bCs/>
      <w:snapToGrid w:val="0"/>
    </w:rPr>
  </w:style>
  <w:style w:type="paragraph" w:styleId="BalloonText">
    <w:name w:val="Balloon Text"/>
    <w:basedOn w:val="Normal"/>
    <w:link w:val="BalloonTextChar"/>
    <w:uiPriority w:val="99"/>
    <w:semiHidden/>
    <w:unhideWhenUsed/>
    <w:rsid w:val="00843EE5"/>
    <w:rPr>
      <w:rFonts w:ascii="Segoe UI" w:hAnsi="Segoe UI" w:cs="Segoe UI"/>
      <w:sz w:val="18"/>
      <w:szCs w:val="18"/>
    </w:rPr>
  </w:style>
  <w:style w:type="character" w:customStyle="1" w:styleId="BalloonTextChar">
    <w:name w:val="Balloon Text Char"/>
    <w:link w:val="BalloonText"/>
    <w:uiPriority w:val="99"/>
    <w:semiHidden/>
    <w:rsid w:val="00843EE5"/>
    <w:rPr>
      <w:rFonts w:ascii="Segoe UI" w:hAnsi="Segoe UI" w:cs="Segoe UI"/>
      <w:snapToGrid w:val="0"/>
      <w:sz w:val="18"/>
      <w:szCs w:val="18"/>
    </w:rPr>
  </w:style>
  <w:style w:type="character" w:styleId="UnresolvedMention">
    <w:name w:val="Unresolved Mention"/>
    <w:basedOn w:val="DefaultParagraphFont"/>
    <w:uiPriority w:val="99"/>
    <w:semiHidden/>
    <w:unhideWhenUsed/>
    <w:rsid w:val="000E10B7"/>
    <w:rPr>
      <w:color w:val="605E5C"/>
      <w:shd w:val="clear" w:color="auto" w:fill="E1DFDD"/>
    </w:rPr>
  </w:style>
  <w:style w:type="character" w:styleId="FollowedHyperlink">
    <w:name w:val="FollowedHyperlink"/>
    <w:basedOn w:val="DefaultParagraphFont"/>
    <w:uiPriority w:val="99"/>
    <w:semiHidden/>
    <w:unhideWhenUsed/>
    <w:rsid w:val="00AD276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9987261">
      <w:bodyDiv w:val="1"/>
      <w:marLeft w:val="0"/>
      <w:marRight w:val="0"/>
      <w:marTop w:val="0"/>
      <w:marBottom w:val="0"/>
      <w:divBdr>
        <w:top w:val="none" w:sz="0" w:space="0" w:color="auto"/>
        <w:left w:val="none" w:sz="0" w:space="0" w:color="auto"/>
        <w:bottom w:val="none" w:sz="0" w:space="0" w:color="auto"/>
        <w:right w:val="none" w:sz="0" w:space="0" w:color="auto"/>
      </w:divBdr>
    </w:div>
    <w:div w:id="983117683">
      <w:bodyDiv w:val="1"/>
      <w:marLeft w:val="0"/>
      <w:marRight w:val="0"/>
      <w:marTop w:val="0"/>
      <w:marBottom w:val="0"/>
      <w:divBdr>
        <w:top w:val="none" w:sz="0" w:space="0" w:color="auto"/>
        <w:left w:val="none" w:sz="0" w:space="0" w:color="auto"/>
        <w:bottom w:val="none" w:sz="0" w:space="0" w:color="auto"/>
        <w:right w:val="none" w:sz="0" w:space="0" w:color="auto"/>
      </w:divBdr>
      <w:divsChild>
        <w:div w:id="589850590">
          <w:marLeft w:val="0"/>
          <w:marRight w:val="0"/>
          <w:marTop w:val="0"/>
          <w:marBottom w:val="0"/>
          <w:divBdr>
            <w:top w:val="none" w:sz="0" w:space="0" w:color="auto"/>
            <w:left w:val="none" w:sz="0" w:space="0" w:color="auto"/>
            <w:bottom w:val="none" w:sz="0" w:space="0" w:color="auto"/>
            <w:right w:val="none" w:sz="0" w:space="0" w:color="auto"/>
          </w:divBdr>
          <w:divsChild>
            <w:div w:id="1387875751">
              <w:marLeft w:val="0"/>
              <w:marRight w:val="0"/>
              <w:marTop w:val="0"/>
              <w:marBottom w:val="0"/>
              <w:divBdr>
                <w:top w:val="none" w:sz="0" w:space="0" w:color="auto"/>
                <w:left w:val="none" w:sz="0" w:space="0" w:color="auto"/>
                <w:bottom w:val="none" w:sz="0" w:space="0" w:color="auto"/>
                <w:right w:val="none" w:sz="0" w:space="0" w:color="auto"/>
              </w:divBdr>
              <w:divsChild>
                <w:div w:id="1781139806">
                  <w:marLeft w:val="0"/>
                  <w:marRight w:val="0"/>
                  <w:marTop w:val="0"/>
                  <w:marBottom w:val="0"/>
                  <w:divBdr>
                    <w:top w:val="none" w:sz="0" w:space="0" w:color="auto"/>
                    <w:left w:val="none" w:sz="0" w:space="0" w:color="auto"/>
                    <w:bottom w:val="none" w:sz="0" w:space="0" w:color="auto"/>
                    <w:right w:val="none" w:sz="0" w:space="0" w:color="auto"/>
                  </w:divBdr>
                  <w:divsChild>
                    <w:div w:id="2097046107">
                      <w:marLeft w:val="-225"/>
                      <w:marRight w:val="-225"/>
                      <w:marTop w:val="0"/>
                      <w:marBottom w:val="0"/>
                      <w:divBdr>
                        <w:top w:val="none" w:sz="0" w:space="0" w:color="auto"/>
                        <w:left w:val="none" w:sz="0" w:space="0" w:color="auto"/>
                        <w:bottom w:val="none" w:sz="0" w:space="0" w:color="auto"/>
                        <w:right w:val="none" w:sz="0" w:space="0" w:color="auto"/>
                      </w:divBdr>
                      <w:divsChild>
                        <w:div w:id="602228126">
                          <w:marLeft w:val="0"/>
                          <w:marRight w:val="0"/>
                          <w:marTop w:val="0"/>
                          <w:marBottom w:val="0"/>
                          <w:divBdr>
                            <w:top w:val="none" w:sz="0" w:space="0" w:color="auto"/>
                            <w:left w:val="none" w:sz="0" w:space="0" w:color="auto"/>
                            <w:bottom w:val="none" w:sz="0" w:space="0" w:color="auto"/>
                            <w:right w:val="none" w:sz="0" w:space="0" w:color="auto"/>
                          </w:divBdr>
                          <w:divsChild>
                            <w:div w:id="2007439930">
                              <w:marLeft w:val="0"/>
                              <w:marRight w:val="0"/>
                              <w:marTop w:val="0"/>
                              <w:marBottom w:val="0"/>
                              <w:divBdr>
                                <w:top w:val="none" w:sz="0" w:space="0" w:color="auto"/>
                                <w:left w:val="none" w:sz="0" w:space="0" w:color="auto"/>
                                <w:bottom w:val="none" w:sz="0" w:space="0" w:color="auto"/>
                                <w:right w:val="none" w:sz="0" w:space="0" w:color="auto"/>
                              </w:divBdr>
                              <w:divsChild>
                                <w:div w:id="943730187">
                                  <w:marLeft w:val="0"/>
                                  <w:marRight w:val="0"/>
                                  <w:marTop w:val="0"/>
                                  <w:marBottom w:val="0"/>
                                  <w:divBdr>
                                    <w:top w:val="none" w:sz="0" w:space="0" w:color="auto"/>
                                    <w:left w:val="none" w:sz="0" w:space="0" w:color="auto"/>
                                    <w:bottom w:val="none" w:sz="0" w:space="0" w:color="auto"/>
                                    <w:right w:val="none" w:sz="0" w:space="0" w:color="auto"/>
                                  </w:divBdr>
                                  <w:divsChild>
                                    <w:div w:id="19955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105573">
                          <w:marLeft w:val="0"/>
                          <w:marRight w:val="0"/>
                          <w:marTop w:val="0"/>
                          <w:marBottom w:val="0"/>
                          <w:divBdr>
                            <w:top w:val="none" w:sz="0" w:space="0" w:color="auto"/>
                            <w:left w:val="none" w:sz="0" w:space="0" w:color="auto"/>
                            <w:bottom w:val="none" w:sz="0" w:space="0" w:color="auto"/>
                            <w:right w:val="none" w:sz="0" w:space="0" w:color="auto"/>
                          </w:divBdr>
                          <w:divsChild>
                            <w:div w:id="187880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9137982">
          <w:marLeft w:val="0"/>
          <w:marRight w:val="0"/>
          <w:marTop w:val="0"/>
          <w:marBottom w:val="0"/>
          <w:divBdr>
            <w:top w:val="none" w:sz="0" w:space="0" w:color="auto"/>
            <w:left w:val="none" w:sz="0" w:space="0" w:color="auto"/>
            <w:bottom w:val="none" w:sz="0" w:space="0" w:color="auto"/>
            <w:right w:val="none" w:sz="0" w:space="0" w:color="auto"/>
          </w:divBdr>
          <w:divsChild>
            <w:div w:id="646009265">
              <w:marLeft w:val="0"/>
              <w:marRight w:val="0"/>
              <w:marTop w:val="0"/>
              <w:marBottom w:val="0"/>
              <w:divBdr>
                <w:top w:val="none" w:sz="0" w:space="0" w:color="auto"/>
                <w:left w:val="none" w:sz="0" w:space="0" w:color="auto"/>
                <w:bottom w:val="none" w:sz="0" w:space="0" w:color="auto"/>
                <w:right w:val="none" w:sz="0" w:space="0" w:color="auto"/>
              </w:divBdr>
              <w:divsChild>
                <w:div w:id="886600977">
                  <w:marLeft w:val="-225"/>
                  <w:marRight w:val="-225"/>
                  <w:marTop w:val="0"/>
                  <w:marBottom w:val="0"/>
                  <w:divBdr>
                    <w:top w:val="none" w:sz="0" w:space="0" w:color="auto"/>
                    <w:left w:val="none" w:sz="0" w:space="0" w:color="auto"/>
                    <w:bottom w:val="none" w:sz="0" w:space="0" w:color="auto"/>
                    <w:right w:val="none" w:sz="0" w:space="0" w:color="auto"/>
                  </w:divBdr>
                  <w:divsChild>
                    <w:div w:id="1520504486">
                      <w:marLeft w:val="0"/>
                      <w:marRight w:val="0"/>
                      <w:marTop w:val="0"/>
                      <w:marBottom w:val="0"/>
                      <w:divBdr>
                        <w:top w:val="none" w:sz="0" w:space="0" w:color="auto"/>
                        <w:left w:val="none" w:sz="0" w:space="0" w:color="auto"/>
                        <w:bottom w:val="none" w:sz="0" w:space="0" w:color="auto"/>
                        <w:right w:val="none" w:sz="0" w:space="0" w:color="auto"/>
                      </w:divBdr>
                    </w:div>
                    <w:div w:id="1715883211">
                      <w:marLeft w:val="0"/>
                      <w:marRight w:val="0"/>
                      <w:marTop w:val="0"/>
                      <w:marBottom w:val="0"/>
                      <w:divBdr>
                        <w:top w:val="none" w:sz="0" w:space="0" w:color="auto"/>
                        <w:left w:val="none" w:sz="0" w:space="0" w:color="auto"/>
                        <w:bottom w:val="none" w:sz="0" w:space="0" w:color="auto"/>
                        <w:right w:val="none" w:sz="0" w:space="0" w:color="auto"/>
                      </w:divBdr>
                      <w:divsChild>
                        <w:div w:id="165362832">
                          <w:marLeft w:val="0"/>
                          <w:marRight w:val="0"/>
                          <w:marTop w:val="0"/>
                          <w:marBottom w:val="0"/>
                          <w:divBdr>
                            <w:top w:val="none" w:sz="0" w:space="0" w:color="auto"/>
                            <w:left w:val="none" w:sz="0" w:space="0" w:color="auto"/>
                            <w:bottom w:val="none" w:sz="0" w:space="0" w:color="auto"/>
                            <w:right w:val="none" w:sz="0" w:space="0" w:color="auto"/>
                          </w:divBdr>
                          <w:divsChild>
                            <w:div w:id="1965192813">
                              <w:marLeft w:val="0"/>
                              <w:marRight w:val="0"/>
                              <w:marTop w:val="0"/>
                              <w:marBottom w:val="0"/>
                              <w:divBdr>
                                <w:top w:val="none" w:sz="0" w:space="0" w:color="auto"/>
                                <w:left w:val="none" w:sz="0" w:space="0" w:color="auto"/>
                                <w:bottom w:val="none" w:sz="0" w:space="0" w:color="auto"/>
                                <w:right w:val="none" w:sz="0" w:space="0" w:color="auto"/>
                              </w:divBdr>
                            </w:div>
                            <w:div w:id="835194912">
                              <w:marLeft w:val="0"/>
                              <w:marRight w:val="0"/>
                              <w:marTop w:val="0"/>
                              <w:marBottom w:val="0"/>
                              <w:divBdr>
                                <w:top w:val="none" w:sz="0" w:space="0" w:color="auto"/>
                                <w:left w:val="none" w:sz="0" w:space="0" w:color="auto"/>
                                <w:bottom w:val="none" w:sz="0" w:space="0" w:color="auto"/>
                                <w:right w:val="none" w:sz="0" w:space="0" w:color="auto"/>
                              </w:divBdr>
                            </w:div>
                            <w:div w:id="93948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6095191">
      <w:bodyDiv w:val="1"/>
      <w:marLeft w:val="0"/>
      <w:marRight w:val="0"/>
      <w:marTop w:val="0"/>
      <w:marBottom w:val="0"/>
      <w:divBdr>
        <w:top w:val="none" w:sz="0" w:space="0" w:color="auto"/>
        <w:left w:val="none" w:sz="0" w:space="0" w:color="auto"/>
        <w:bottom w:val="none" w:sz="0" w:space="0" w:color="auto"/>
        <w:right w:val="none" w:sz="0" w:space="0" w:color="auto"/>
      </w:divBdr>
    </w:div>
    <w:div w:id="2025856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1%20564-999-2000,,1216299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9077</TotalTime>
  <Pages>2</Pages>
  <Words>505</Words>
  <Characters>3288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lpstr>
    </vt:vector>
  </TitlesOfParts>
  <Company>Dept. of Natural Resources</Company>
  <LinksUpToDate>false</LinksUpToDate>
  <CharactersWithSpaces>3786</CharactersWithSpaces>
  <SharedDoc>false</SharedDoc>
  <HLinks>
    <vt:vector size="42" baseType="variant">
      <vt:variant>
        <vt:i4>3932167</vt:i4>
      </vt:variant>
      <vt:variant>
        <vt:i4>21</vt:i4>
      </vt:variant>
      <vt:variant>
        <vt:i4>0</vt:i4>
      </vt:variant>
      <vt:variant>
        <vt:i4>5</vt:i4>
      </vt:variant>
      <vt:variant>
        <vt:lpwstr>https://www.google.com/maps/@47.0342777,-122.8942885,15.78z</vt:lpwstr>
      </vt:variant>
      <vt:variant>
        <vt:lpwstr/>
      </vt:variant>
      <vt:variant>
        <vt:i4>7995506</vt:i4>
      </vt:variant>
      <vt:variant>
        <vt:i4>18</vt:i4>
      </vt:variant>
      <vt:variant>
        <vt:i4>0</vt:i4>
      </vt:variant>
      <vt:variant>
        <vt:i4>5</vt:i4>
      </vt:variant>
      <vt:variant>
        <vt:lpwstr>http://www.treesearch.fs.fed.us/pubs/53245</vt:lpwstr>
      </vt:variant>
      <vt:variant>
        <vt:lpwstr/>
      </vt:variant>
      <vt:variant>
        <vt:i4>3801165</vt:i4>
      </vt:variant>
      <vt:variant>
        <vt:i4>15</vt:i4>
      </vt:variant>
      <vt:variant>
        <vt:i4>0</vt:i4>
      </vt:variant>
      <vt:variant>
        <vt:i4>5</vt:i4>
      </vt:variant>
      <vt:variant>
        <vt:lpwstr>http://www.naturewithin.info/New/2016.11.Economic_Benefits_of_Nature_in_Cities.KWolf.pdf</vt:lpwstr>
      </vt:variant>
      <vt:variant>
        <vt:lpwstr/>
      </vt:variant>
      <vt:variant>
        <vt:i4>3932267</vt:i4>
      </vt:variant>
      <vt:variant>
        <vt:i4>12</vt:i4>
      </vt:variant>
      <vt:variant>
        <vt:i4>0</vt:i4>
      </vt:variant>
      <vt:variant>
        <vt:i4>5</vt:i4>
      </vt:variant>
      <vt:variant>
        <vt:lpwstr>http://www.washingtonnature.org/cities/outsideourdoors/</vt:lpwstr>
      </vt:variant>
      <vt:variant>
        <vt:lpwstr/>
      </vt:variant>
      <vt:variant>
        <vt:i4>5308426</vt:i4>
      </vt:variant>
      <vt:variant>
        <vt:i4>9</vt:i4>
      </vt:variant>
      <vt:variant>
        <vt:i4>0</vt:i4>
      </vt:variant>
      <vt:variant>
        <vt:i4>5</vt:i4>
      </vt:variant>
      <vt:variant>
        <vt:lpwstr>http://www.fs.fed.us/spf/coop/library/SPF-CF handbook.pdf</vt:lpwstr>
      </vt:variant>
      <vt:variant>
        <vt:lpwstr/>
      </vt:variant>
      <vt:variant>
        <vt:i4>3539012</vt:i4>
      </vt:variant>
      <vt:variant>
        <vt:i4>6</vt:i4>
      </vt:variant>
      <vt:variant>
        <vt:i4>0</vt:i4>
      </vt:variant>
      <vt:variant>
        <vt:i4>5</vt:i4>
      </vt:variant>
      <vt:variant>
        <vt:lpwstr>https://urbanforestplan.org/wp-content/uploads/2015/11/FinalActionPlanSummary_11_16_15.pdf</vt:lpwstr>
      </vt:variant>
      <vt:variant>
        <vt:lpwstr/>
      </vt:variant>
      <vt:variant>
        <vt:i4>6684731</vt:i4>
      </vt:variant>
      <vt:variant>
        <vt:i4>3</vt:i4>
      </vt:variant>
      <vt:variant>
        <vt:i4>0</vt:i4>
      </vt:variant>
      <vt:variant>
        <vt:i4>5</vt:i4>
      </vt:variant>
      <vt:variant>
        <vt:lpwstr>http://www.des.wa.gov/services/travel-cars-parking/parking/parking-visitors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Resource Protection WADNR</dc:creator>
  <cp:keywords/>
  <cp:lastModifiedBy>Thompson, Ben (DNR)</cp:lastModifiedBy>
  <cp:revision>12</cp:revision>
  <cp:lastPrinted>2018-01-10T16:48:00Z</cp:lastPrinted>
  <dcterms:created xsi:type="dcterms:W3CDTF">2024-07-02T22:07:00Z</dcterms:created>
  <dcterms:modified xsi:type="dcterms:W3CDTF">2024-09-09T23:31:00Z</dcterms:modified>
</cp:coreProperties>
</file>